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94" w:tblpY="-719"/>
        <w:tblW w:w="1085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54"/>
      </w:tblGrid>
      <w:tr w:rsidR="00375025" w:rsidRPr="00694903" w14:paraId="4FA5A7E0" w14:textId="77777777" w:rsidTr="00E029EF">
        <w:trPr>
          <w:trHeight w:val="57"/>
        </w:trPr>
        <w:tc>
          <w:tcPr>
            <w:tcW w:w="10854" w:type="dxa"/>
          </w:tcPr>
          <w:p w14:paraId="438B3CBB" w14:textId="77777777" w:rsidR="00E029EF" w:rsidRPr="00694903" w:rsidRDefault="00E029EF" w:rsidP="002B448E">
            <w:pPr>
              <w:rPr>
                <w:rFonts w:ascii="Times" w:hAnsi="Times"/>
                <w:i/>
                <w:color w:val="000000" w:themeColor="text1"/>
                <w:sz w:val="20"/>
                <w:szCs w:val="20"/>
                <w:lang w:bidi="he-IL"/>
              </w:rPr>
            </w:pPr>
          </w:p>
        </w:tc>
      </w:tr>
    </w:tbl>
    <w:p w14:paraId="1EE39673" w14:textId="58187CB4" w:rsidR="00250084" w:rsidRPr="00694903" w:rsidRDefault="00250084" w:rsidP="008578E0">
      <w:pPr>
        <w:jc w:val="center"/>
        <w:rPr>
          <w:rFonts w:ascii="Times" w:hAnsi="Times"/>
          <w:bCs/>
          <w:color w:val="000000" w:themeColor="text1"/>
          <w:sz w:val="20"/>
          <w:szCs w:val="20"/>
        </w:rPr>
      </w:pPr>
      <w:r w:rsidRPr="00694903">
        <w:rPr>
          <w:rFonts w:ascii="Times" w:hAnsi="Times"/>
          <w:b/>
          <w:color w:val="000000" w:themeColor="text1"/>
          <w:sz w:val="20"/>
          <w:szCs w:val="20"/>
        </w:rPr>
        <w:t>NIR EYAL, D. Phil</w:t>
      </w:r>
      <w:r w:rsidR="00E73A4B" w:rsidRPr="00694903">
        <w:rPr>
          <w:rFonts w:ascii="Times" w:hAnsi="Times"/>
          <w:b/>
          <w:color w:val="000000" w:themeColor="text1"/>
          <w:sz w:val="20"/>
          <w:szCs w:val="20"/>
        </w:rPr>
        <w:t>.</w:t>
      </w:r>
      <w:r w:rsidR="009F71C3" w:rsidRPr="00694903">
        <w:rPr>
          <w:rFonts w:ascii="Times" w:hAnsi="Times"/>
          <w:b/>
          <w:color w:val="000000" w:themeColor="text1"/>
          <w:sz w:val="20"/>
          <w:szCs w:val="20"/>
        </w:rPr>
        <w:t xml:space="preserve"> </w:t>
      </w:r>
      <w:r w:rsidRPr="00694903">
        <w:rPr>
          <w:rFonts w:ascii="Times" w:hAnsi="Times"/>
          <w:b/>
          <w:color w:val="000000" w:themeColor="text1"/>
          <w:sz w:val="20"/>
          <w:szCs w:val="20"/>
        </w:rPr>
        <w:t>•</w:t>
      </w:r>
      <w:r w:rsidR="009F71C3" w:rsidRPr="00694903">
        <w:rPr>
          <w:rFonts w:ascii="Times" w:hAnsi="Times"/>
          <w:b/>
          <w:color w:val="000000" w:themeColor="text1"/>
          <w:sz w:val="20"/>
          <w:szCs w:val="20"/>
        </w:rPr>
        <w:t xml:space="preserve"> </w:t>
      </w:r>
      <w:r w:rsidRPr="00694903">
        <w:rPr>
          <w:rFonts w:ascii="Times" w:hAnsi="Times"/>
          <w:b/>
          <w:i/>
          <w:iCs/>
          <w:color w:val="000000" w:themeColor="text1"/>
          <w:sz w:val="20"/>
          <w:szCs w:val="20"/>
        </w:rPr>
        <w:t>CURRICULUM VITAE</w:t>
      </w:r>
      <w:r w:rsidR="009F71C3" w:rsidRPr="00694903">
        <w:rPr>
          <w:rFonts w:ascii="Times" w:hAnsi="Times"/>
          <w:b/>
          <w:color w:val="000000" w:themeColor="text1"/>
          <w:sz w:val="20"/>
          <w:szCs w:val="20"/>
        </w:rPr>
        <w:t xml:space="preserve"> </w:t>
      </w:r>
      <w:r w:rsidRPr="00694903">
        <w:rPr>
          <w:rFonts w:ascii="Times" w:hAnsi="Times"/>
          <w:b/>
          <w:color w:val="000000" w:themeColor="text1"/>
          <w:sz w:val="20"/>
          <w:szCs w:val="20"/>
        </w:rPr>
        <w:t>•</w:t>
      </w:r>
      <w:r w:rsidR="00FF1198" w:rsidRPr="00694903">
        <w:rPr>
          <w:rFonts w:ascii="Times" w:hAnsi="Times"/>
          <w:b/>
          <w:color w:val="000000" w:themeColor="text1"/>
          <w:sz w:val="20"/>
          <w:szCs w:val="20"/>
        </w:rPr>
        <w:t xml:space="preserve"> </w:t>
      </w:r>
      <w:r w:rsidR="00694903" w:rsidRPr="00694903">
        <w:rPr>
          <w:rFonts w:ascii="Times" w:hAnsi="Times"/>
          <w:color w:val="000000" w:themeColor="text1"/>
          <w:sz w:val="20"/>
          <w:szCs w:val="20"/>
        </w:rPr>
        <w:t>October</w:t>
      </w:r>
      <w:r w:rsidR="00A914AF" w:rsidRPr="00694903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694903" w:rsidRPr="00694903">
        <w:rPr>
          <w:rFonts w:ascii="Times" w:hAnsi="Times"/>
          <w:color w:val="000000" w:themeColor="text1"/>
          <w:sz w:val="20"/>
          <w:szCs w:val="20"/>
        </w:rPr>
        <w:t>16</w:t>
      </w:r>
      <w:r w:rsidR="00404B49" w:rsidRPr="00694903">
        <w:rPr>
          <w:rFonts w:ascii="Times" w:hAnsi="Times"/>
          <w:color w:val="000000" w:themeColor="text1"/>
          <w:sz w:val="20"/>
          <w:szCs w:val="20"/>
        </w:rPr>
        <w:t>, 2022</w:t>
      </w:r>
    </w:p>
    <w:p w14:paraId="2CAA1865" w14:textId="77777777" w:rsidR="00D9786C" w:rsidRPr="00694903" w:rsidRDefault="00D9786C" w:rsidP="007431FC">
      <w:pPr>
        <w:jc w:val="center"/>
        <w:rPr>
          <w:rFonts w:ascii="Times" w:hAnsi="Times"/>
          <w:bCs/>
          <w:color w:val="000000" w:themeColor="text1"/>
          <w:sz w:val="20"/>
          <w:szCs w:val="20"/>
        </w:rPr>
      </w:pPr>
    </w:p>
    <w:p w14:paraId="50365F3C" w14:textId="77777777" w:rsidR="00850AC1" w:rsidRPr="00694903" w:rsidRDefault="00850AC1" w:rsidP="005055B0">
      <w:pPr>
        <w:jc w:val="center"/>
        <w:rPr>
          <w:rFonts w:ascii="Times" w:hAnsi="Times"/>
          <w:bCs/>
          <w:noProof/>
          <w:color w:val="000000" w:themeColor="text1"/>
          <w:sz w:val="20"/>
          <w:szCs w:val="20"/>
          <w:lang w:bidi="he-IL"/>
        </w:rPr>
      </w:pPr>
    </w:p>
    <w:p w14:paraId="171E6571" w14:textId="77777777" w:rsidR="00250084" w:rsidRPr="00694903" w:rsidRDefault="00250084" w:rsidP="002B79AD">
      <w:pPr>
        <w:pStyle w:val="Heading1"/>
        <w:tabs>
          <w:tab w:val="left" w:pos="1080"/>
        </w:tabs>
        <w:rPr>
          <w:rFonts w:ascii="Times" w:hAnsi="Times" w:cs="Times New Roman"/>
          <w:caps/>
          <w:color w:val="000000" w:themeColor="text1"/>
          <w:sz w:val="20"/>
          <w:szCs w:val="20"/>
        </w:rPr>
      </w:pPr>
      <w:bookmarkStart w:id="0" w:name="_Toc394158821"/>
      <w:bookmarkStart w:id="1" w:name="_Toc394159095"/>
      <w:r w:rsidRPr="00694903">
        <w:rPr>
          <w:rFonts w:ascii="Times" w:hAnsi="Times" w:cs="Times New Roman"/>
          <w:caps/>
          <w:color w:val="000000" w:themeColor="text1"/>
          <w:sz w:val="20"/>
          <w:szCs w:val="20"/>
        </w:rPr>
        <w:t>EDUCATION</w:t>
      </w:r>
      <w:bookmarkEnd w:id="0"/>
      <w:bookmarkEnd w:id="1"/>
      <w:r w:rsidRPr="00694903">
        <w:rPr>
          <w:rFonts w:ascii="Times" w:hAnsi="Times" w:cs="Times New Roman"/>
          <w:caps/>
          <w:color w:val="000000" w:themeColor="text1"/>
          <w:sz w:val="20"/>
          <w:szCs w:val="20"/>
        </w:rPr>
        <w:t xml:space="preserve"> AND </w:t>
      </w:r>
      <w:bookmarkStart w:id="2" w:name="_Toc394158822"/>
      <w:bookmarkStart w:id="3" w:name="_Toc394159096"/>
      <w:r w:rsidRPr="00694903">
        <w:rPr>
          <w:rFonts w:ascii="Times" w:hAnsi="Times" w:cs="Times New Roman"/>
          <w:caps/>
          <w:color w:val="000000" w:themeColor="text1"/>
          <w:sz w:val="20"/>
          <w:szCs w:val="20"/>
        </w:rPr>
        <w:t>POST-DOCTORAL TRAINING</w:t>
      </w:r>
      <w:bookmarkEnd w:id="2"/>
      <w:bookmarkEnd w:id="3"/>
    </w:p>
    <w:p w14:paraId="04266B82" w14:textId="0B8D4578" w:rsidR="00250084" w:rsidRPr="00694903" w:rsidRDefault="00250084" w:rsidP="002B79AD">
      <w:pPr>
        <w:tabs>
          <w:tab w:val="left" w:pos="1080"/>
        </w:tabs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2004-2006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</w:r>
      <w:r w:rsidR="00A14BF7" w:rsidRPr="00694903">
        <w:rPr>
          <w:rFonts w:ascii="Times" w:hAnsi="Times"/>
          <w:color w:val="000000" w:themeColor="text1"/>
          <w:sz w:val="20"/>
          <w:szCs w:val="20"/>
        </w:rPr>
        <w:t>Harold T</w:t>
      </w:r>
      <w:r w:rsidR="00EE30D4" w:rsidRPr="00694903">
        <w:rPr>
          <w:rFonts w:ascii="Times" w:hAnsi="Times"/>
          <w:color w:val="000000" w:themeColor="text1"/>
          <w:sz w:val="20"/>
          <w:szCs w:val="20"/>
        </w:rPr>
        <w:t>.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Shapiro Postdoctoral Fellowship in Bioethics, Princeton </w:t>
      </w:r>
      <w:r w:rsidR="00A14BF7" w:rsidRPr="00694903">
        <w:rPr>
          <w:rFonts w:ascii="Times" w:hAnsi="Times"/>
          <w:color w:val="000000" w:themeColor="text1"/>
          <w:sz w:val="20"/>
          <w:szCs w:val="20"/>
        </w:rPr>
        <w:t>University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A14BF7" w:rsidRPr="00694903">
        <w:rPr>
          <w:rFonts w:ascii="Times" w:hAnsi="Times"/>
          <w:color w:val="000000" w:themeColor="text1"/>
          <w:sz w:val="20"/>
          <w:szCs w:val="20"/>
        </w:rPr>
        <w:t>Center for Human V</w:t>
      </w:r>
      <w:r w:rsidRPr="00694903">
        <w:rPr>
          <w:rFonts w:ascii="Times" w:hAnsi="Times"/>
          <w:color w:val="000000" w:themeColor="text1"/>
          <w:sz w:val="20"/>
          <w:szCs w:val="20"/>
        </w:rPr>
        <w:t>alues</w:t>
      </w:r>
    </w:p>
    <w:p w14:paraId="50F70A54" w14:textId="16018260" w:rsidR="00250084" w:rsidRPr="00694903" w:rsidRDefault="00A14BF7" w:rsidP="002B79AD">
      <w:pPr>
        <w:tabs>
          <w:tab w:val="left" w:pos="1080"/>
        </w:tabs>
        <w:ind w:left="2" w:hanging="2"/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2002-2004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</w:r>
      <w:r w:rsidR="007122CC" w:rsidRPr="00694903">
        <w:rPr>
          <w:rFonts w:ascii="Times" w:hAnsi="Times"/>
          <w:color w:val="000000" w:themeColor="text1"/>
          <w:sz w:val="20"/>
          <w:szCs w:val="20"/>
        </w:rPr>
        <w:t xml:space="preserve">Postdoctoral </w:t>
      </w:r>
      <w:r w:rsidR="00250084" w:rsidRPr="00694903">
        <w:rPr>
          <w:rFonts w:ascii="Times" w:hAnsi="Times"/>
          <w:color w:val="000000" w:themeColor="text1"/>
          <w:sz w:val="20"/>
          <w:szCs w:val="20"/>
        </w:rPr>
        <w:t xml:space="preserve">Fellow, National Institutes of Health, Department of Clinical Bioethics </w:t>
      </w:r>
    </w:p>
    <w:p w14:paraId="305429E2" w14:textId="566128F6" w:rsidR="00250084" w:rsidRPr="00694903" w:rsidRDefault="00250084" w:rsidP="002B79AD">
      <w:pPr>
        <w:tabs>
          <w:tab w:val="left" w:pos="1080"/>
        </w:tabs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1998-2003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  <w:t>D</w:t>
      </w:r>
      <w:r w:rsidR="00EE30D4" w:rsidRPr="00694903">
        <w:rPr>
          <w:rFonts w:ascii="Times" w:hAnsi="Times"/>
          <w:color w:val="000000" w:themeColor="text1"/>
          <w:sz w:val="20"/>
          <w:szCs w:val="20"/>
        </w:rPr>
        <w:t>.</w:t>
      </w:r>
      <w:r w:rsidRPr="00694903">
        <w:rPr>
          <w:rFonts w:ascii="Times" w:hAnsi="Times"/>
          <w:color w:val="000000" w:themeColor="text1"/>
          <w:sz w:val="20"/>
          <w:szCs w:val="20"/>
        </w:rPr>
        <w:t>Phil</w:t>
      </w:r>
      <w:r w:rsidR="00EE30D4" w:rsidRPr="00694903">
        <w:rPr>
          <w:rFonts w:ascii="Times" w:hAnsi="Times"/>
          <w:color w:val="000000" w:themeColor="text1"/>
          <w:sz w:val="20"/>
          <w:szCs w:val="20"/>
        </w:rPr>
        <w:t>.</w:t>
      </w:r>
      <w:r w:rsidRPr="00694903">
        <w:rPr>
          <w:rFonts w:ascii="Times" w:hAnsi="Times"/>
          <w:color w:val="000000" w:themeColor="text1"/>
          <w:sz w:val="20"/>
          <w:szCs w:val="20"/>
        </w:rPr>
        <w:t>, Politics (political philosophy)</w:t>
      </w:r>
      <w:r w:rsidRPr="00694903">
        <w:rPr>
          <w:rFonts w:ascii="Times" w:hAnsi="Times"/>
          <w:b/>
          <w:color w:val="000000" w:themeColor="text1"/>
          <w:sz w:val="20"/>
          <w:szCs w:val="20"/>
        </w:rPr>
        <w:t xml:space="preserve">, </w:t>
      </w:r>
      <w:r w:rsidRPr="00694903">
        <w:rPr>
          <w:rFonts w:ascii="Times" w:hAnsi="Times"/>
          <w:color w:val="000000" w:themeColor="text1"/>
          <w:sz w:val="20"/>
          <w:szCs w:val="20"/>
        </w:rPr>
        <w:t>Oxford University</w:t>
      </w:r>
    </w:p>
    <w:p w14:paraId="27D79620" w14:textId="618F05F9" w:rsidR="00250084" w:rsidRPr="00694903" w:rsidRDefault="00250084" w:rsidP="002B79AD">
      <w:pPr>
        <w:tabs>
          <w:tab w:val="left" w:pos="1080"/>
        </w:tabs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1994-1998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  <w:t>MA</w:t>
      </w:r>
      <w:r w:rsidR="00554ECC" w:rsidRPr="00694903">
        <w:rPr>
          <w:rFonts w:ascii="Times" w:hAnsi="Times"/>
          <w:color w:val="000000" w:themeColor="text1"/>
          <w:sz w:val="20"/>
          <w:szCs w:val="20"/>
        </w:rPr>
        <w:t>,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Philosophy, Hebrew University</w:t>
      </w:r>
    </w:p>
    <w:p w14:paraId="50C1C439" w14:textId="4A09AE31" w:rsidR="00884133" w:rsidRPr="00694903" w:rsidRDefault="00250084" w:rsidP="002B79AD">
      <w:pPr>
        <w:tabs>
          <w:tab w:val="left" w:pos="1080"/>
        </w:tabs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1991-1994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  <w:t>BA</w:t>
      </w:r>
      <w:r w:rsidR="00554ECC" w:rsidRPr="00694903">
        <w:rPr>
          <w:rFonts w:ascii="Times" w:hAnsi="Times"/>
          <w:color w:val="000000" w:themeColor="text1"/>
          <w:sz w:val="20"/>
          <w:szCs w:val="20"/>
        </w:rPr>
        <w:t>,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Philosophy and History, Tel Aviv University</w:t>
      </w:r>
    </w:p>
    <w:p w14:paraId="706C64F1" w14:textId="2ECD19B9" w:rsidR="00884133" w:rsidRPr="00694903" w:rsidRDefault="00884133" w:rsidP="001E7664">
      <w:pPr>
        <w:pStyle w:val="Heading1"/>
        <w:tabs>
          <w:tab w:val="left" w:pos="1080"/>
        </w:tabs>
        <w:rPr>
          <w:rFonts w:ascii="Times" w:hAnsi="Times" w:cs="Times New Roman"/>
          <w:caps/>
          <w:color w:val="000000" w:themeColor="text1"/>
          <w:sz w:val="20"/>
          <w:szCs w:val="20"/>
        </w:rPr>
      </w:pPr>
      <w:r w:rsidRPr="00694903">
        <w:rPr>
          <w:rStyle w:val="Heading1Char"/>
          <w:rFonts w:ascii="Times" w:hAnsi="Times" w:cs="Times New Roman"/>
          <w:b/>
          <w:bCs/>
          <w:caps/>
          <w:color w:val="000000" w:themeColor="text1"/>
          <w:sz w:val="20"/>
          <w:szCs w:val="20"/>
        </w:rPr>
        <w:t>ACADEMIC</w:t>
      </w:r>
      <w:r w:rsidRPr="00694903">
        <w:rPr>
          <w:rFonts w:ascii="Times" w:hAnsi="Times" w:cs="Times New Roman"/>
          <w:caps/>
          <w:color w:val="000000" w:themeColor="text1"/>
          <w:sz w:val="20"/>
          <w:szCs w:val="20"/>
        </w:rPr>
        <w:t xml:space="preserve"> APPOINTMENTS</w:t>
      </w:r>
    </w:p>
    <w:p w14:paraId="234C13D0" w14:textId="77777777" w:rsidR="00884133" w:rsidRPr="00694903" w:rsidRDefault="00884133" w:rsidP="002B79AD">
      <w:pPr>
        <w:tabs>
          <w:tab w:val="left" w:pos="1080"/>
        </w:tabs>
        <w:rPr>
          <w:rFonts w:ascii="Times" w:hAnsi="Times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9625"/>
      </w:tblGrid>
      <w:tr w:rsidR="00884133" w:rsidRPr="00694903" w14:paraId="74BF8AF6" w14:textId="77777777" w:rsidTr="00813FB7">
        <w:tc>
          <w:tcPr>
            <w:tcW w:w="1165" w:type="dxa"/>
          </w:tcPr>
          <w:p w14:paraId="25FA7495" w14:textId="3095EE0D" w:rsidR="00884133" w:rsidRPr="00694903" w:rsidRDefault="00884133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2019-Pres.</w:t>
            </w:r>
          </w:p>
        </w:tc>
        <w:tc>
          <w:tcPr>
            <w:tcW w:w="9625" w:type="dxa"/>
          </w:tcPr>
          <w:p w14:paraId="145750B2" w14:textId="7E28241F" w:rsidR="00884133" w:rsidRPr="00694903" w:rsidRDefault="00884133" w:rsidP="002B79AD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Henry Rutgers Professor of Bioethics, at the Depts. of Philosophy (SAS) and Health Behavior and Social Policy (SPH); Founding Director, Center for Population-Level Bioethics (RBHS), Rutgers University</w:t>
            </w:r>
          </w:p>
        </w:tc>
      </w:tr>
      <w:tr w:rsidR="00884133" w:rsidRPr="00694903" w14:paraId="1348F283" w14:textId="77777777" w:rsidTr="00813FB7">
        <w:tc>
          <w:tcPr>
            <w:tcW w:w="1165" w:type="dxa"/>
          </w:tcPr>
          <w:p w14:paraId="7FB898D3" w14:textId="42D52C4A" w:rsidR="00884133" w:rsidRPr="00694903" w:rsidRDefault="00884133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2019-Pres.</w:t>
            </w:r>
          </w:p>
        </w:tc>
        <w:tc>
          <w:tcPr>
            <w:tcW w:w="9625" w:type="dxa"/>
          </w:tcPr>
          <w:p w14:paraId="67CBDF78" w14:textId="354E9365" w:rsidR="00884133" w:rsidRPr="00694903" w:rsidRDefault="00884133" w:rsidP="008B50E9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Departmental Guest, Center for Human Values, Princeton U</w:t>
            </w:r>
            <w:r w:rsidR="00875CA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niversity</w:t>
            </w:r>
          </w:p>
        </w:tc>
      </w:tr>
      <w:tr w:rsidR="00884133" w:rsidRPr="00694903" w14:paraId="2CC6C196" w14:textId="77777777" w:rsidTr="00813FB7">
        <w:tc>
          <w:tcPr>
            <w:tcW w:w="1165" w:type="dxa"/>
          </w:tcPr>
          <w:p w14:paraId="338F71A3" w14:textId="11B9F20C" w:rsidR="00884133" w:rsidRPr="00694903" w:rsidRDefault="00884133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2015-2019</w:t>
            </w:r>
          </w:p>
        </w:tc>
        <w:tc>
          <w:tcPr>
            <w:tcW w:w="9625" w:type="dxa"/>
          </w:tcPr>
          <w:p w14:paraId="2107369C" w14:textId="22796362" w:rsidR="00884133" w:rsidRPr="00694903" w:rsidRDefault="00884133" w:rsidP="008B50E9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Associate Professor,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Dept. of Global Health and Population, Harvard TH Chan School of Public Health. Affiliated with the Concentration in Global Health and Health Policy, FAS, Harvard University; Harvard University Program in Ethics and Health (affiliated also with the Center for Bioethics, Harvard Medical School; Petrie-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Flom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Center, Harvard Law School; Secondary Concentration in Global Health and Health Policy, FAS; </w:t>
            </w:r>
            <w:r w:rsidRPr="00694903">
              <w:rPr>
                <w:rStyle w:val="e24kjd"/>
                <w:rFonts w:ascii="Times" w:hAnsi="Times"/>
                <w:sz w:val="20"/>
                <w:szCs w:val="20"/>
              </w:rPr>
              <w:t xml:space="preserve">Center for Communicable Disease Dynamics,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Harvard TH Chan School of Public Health)</w:t>
            </w:r>
          </w:p>
        </w:tc>
      </w:tr>
      <w:tr w:rsidR="00884133" w:rsidRPr="00694903" w14:paraId="1A9D22B0" w14:textId="77777777" w:rsidTr="00813FB7">
        <w:tc>
          <w:tcPr>
            <w:tcW w:w="1165" w:type="dxa"/>
          </w:tcPr>
          <w:p w14:paraId="64E06FCA" w14:textId="14890A0E" w:rsidR="00884133" w:rsidRPr="00694903" w:rsidRDefault="00884133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9625" w:type="dxa"/>
          </w:tcPr>
          <w:p w14:paraId="112D86E8" w14:textId="1ED46682" w:rsidR="00884133" w:rsidRPr="00694903" w:rsidRDefault="00884133" w:rsidP="00813FB7">
            <w:pPr>
              <w:tabs>
                <w:tab w:val="left" w:pos="1080"/>
              </w:tabs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Visiting Professor, Department of Political Science, Hebrew University of Jerusalem</w:t>
            </w:r>
          </w:p>
        </w:tc>
      </w:tr>
      <w:tr w:rsidR="00884133" w:rsidRPr="00694903" w14:paraId="2A82DA6A" w14:textId="77777777" w:rsidTr="00813FB7">
        <w:tc>
          <w:tcPr>
            <w:tcW w:w="1165" w:type="dxa"/>
          </w:tcPr>
          <w:p w14:paraId="598D6870" w14:textId="5E274167" w:rsidR="00884133" w:rsidRPr="00694903" w:rsidRDefault="00884133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2014-2015</w:t>
            </w:r>
          </w:p>
        </w:tc>
        <w:tc>
          <w:tcPr>
            <w:tcW w:w="9625" w:type="dxa"/>
          </w:tcPr>
          <w:p w14:paraId="20EC764B" w14:textId="25E66A57" w:rsidR="00884133" w:rsidRPr="00694903" w:rsidRDefault="00884133" w:rsidP="008B50E9">
            <w:pPr>
              <w:tabs>
                <w:tab w:val="left" w:pos="1080"/>
              </w:tabs>
              <w:ind w:left="-14" w:hanging="9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ab/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Associate Professor,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Center for Bioethics, Harvard Medical School; Dept. of Global Health and Population, Harvard TH Chan School of Public Health, Harvard University Program in Ethics and Health</w:t>
            </w:r>
          </w:p>
        </w:tc>
      </w:tr>
      <w:tr w:rsidR="00884133" w:rsidRPr="00694903" w14:paraId="2E96EF3F" w14:textId="77777777" w:rsidTr="00813FB7">
        <w:tc>
          <w:tcPr>
            <w:tcW w:w="1165" w:type="dxa"/>
          </w:tcPr>
          <w:p w14:paraId="66275B08" w14:textId="187B4F23" w:rsidR="00884133" w:rsidRPr="00694903" w:rsidRDefault="00884133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2012-2013</w:t>
            </w:r>
          </w:p>
        </w:tc>
        <w:tc>
          <w:tcPr>
            <w:tcW w:w="9625" w:type="dxa"/>
          </w:tcPr>
          <w:p w14:paraId="0EDC257D" w14:textId="66AEC516" w:rsidR="00884133" w:rsidRPr="00694903" w:rsidRDefault="00884133" w:rsidP="00813FB7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Associate Professor, Division of Medical Ethics,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Dept. of Global Health and Social Medicine, Harvard Medical School;</w:t>
            </w:r>
            <w:r w:rsidR="00E1458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Harvard University Program in Ethics and Health</w:t>
            </w:r>
          </w:p>
        </w:tc>
      </w:tr>
      <w:tr w:rsidR="00884133" w:rsidRPr="00694903" w14:paraId="19F3E893" w14:textId="77777777" w:rsidTr="00813FB7">
        <w:tc>
          <w:tcPr>
            <w:tcW w:w="1165" w:type="dxa"/>
          </w:tcPr>
          <w:p w14:paraId="345EF7A7" w14:textId="4520F8C3" w:rsidR="00884133" w:rsidRPr="00694903" w:rsidRDefault="00884133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2008-2012</w:t>
            </w:r>
          </w:p>
        </w:tc>
        <w:tc>
          <w:tcPr>
            <w:tcW w:w="9625" w:type="dxa"/>
          </w:tcPr>
          <w:p w14:paraId="3A4F942A" w14:textId="138A46E0" w:rsidR="00884133" w:rsidRPr="00694903" w:rsidRDefault="00884133" w:rsidP="008B50E9">
            <w:pPr>
              <w:tabs>
                <w:tab w:val="left" w:pos="1080"/>
              </w:tabs>
              <w:ind w:left="4" w:hanging="4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Assistant Professor, Division of Medical Ethics,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Dept. of Global Health and Social Medicine, Harvard Medical School; Harvard University Program in Ethics and Health</w:t>
            </w:r>
          </w:p>
        </w:tc>
      </w:tr>
      <w:tr w:rsidR="00884133" w:rsidRPr="00694903" w14:paraId="1ACCB59E" w14:textId="77777777" w:rsidTr="00813FB7">
        <w:tc>
          <w:tcPr>
            <w:tcW w:w="1165" w:type="dxa"/>
          </w:tcPr>
          <w:p w14:paraId="196E668F" w14:textId="097EE1E3" w:rsidR="00884133" w:rsidRPr="00694903" w:rsidRDefault="00884133" w:rsidP="00813FB7">
            <w:pPr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2009-2010</w:t>
            </w:r>
          </w:p>
        </w:tc>
        <w:tc>
          <w:tcPr>
            <w:tcW w:w="9625" w:type="dxa"/>
          </w:tcPr>
          <w:p w14:paraId="3B61321F" w14:textId="3ACDCCDA" w:rsidR="00884133" w:rsidRPr="00694903" w:rsidRDefault="00884133" w:rsidP="008B50E9">
            <w:pPr>
              <w:tabs>
                <w:tab w:val="left" w:pos="1080"/>
              </w:tabs>
              <w:ind w:left="4" w:hanging="4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ab/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Faculty Fellow, EJ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Safra Foundation Center for Ethics, Kennedy School of Government, Harvard U</w:t>
            </w:r>
            <w:r w:rsidR="00875CA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niversity</w:t>
            </w:r>
          </w:p>
        </w:tc>
      </w:tr>
      <w:tr w:rsidR="00884133" w:rsidRPr="00694903" w14:paraId="3166F755" w14:textId="77777777" w:rsidTr="00813FB7">
        <w:tc>
          <w:tcPr>
            <w:tcW w:w="1165" w:type="dxa"/>
          </w:tcPr>
          <w:p w14:paraId="4A00A3FC" w14:textId="2BCCCE60" w:rsidR="00884133" w:rsidRPr="00694903" w:rsidRDefault="00884133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2006-2008</w:t>
            </w:r>
          </w:p>
        </w:tc>
        <w:tc>
          <w:tcPr>
            <w:tcW w:w="9625" w:type="dxa"/>
          </w:tcPr>
          <w:p w14:paraId="0765E28D" w14:textId="043899FF" w:rsidR="00884133" w:rsidRPr="00694903" w:rsidRDefault="00884133" w:rsidP="00884133">
            <w:pPr>
              <w:tabs>
                <w:tab w:val="left" w:pos="1080"/>
              </w:tabs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Instructor, Division of Medical Ethics,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Dept. of Global Health and Social Medicine, Harvard Medical School; Harvard University Program in Ethics and Health</w:t>
            </w:r>
            <w:r w:rsidR="00685557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159FE027" w14:textId="77777777" w:rsidR="00884133" w:rsidRPr="00694903" w:rsidRDefault="00884133" w:rsidP="00884133">
            <w:pPr>
              <w:tabs>
                <w:tab w:val="left" w:pos="1080"/>
              </w:tabs>
              <w:ind w:left="5" w:hanging="5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</w:tbl>
    <w:p w14:paraId="5BDC26DE" w14:textId="77777777" w:rsidR="00250084" w:rsidRPr="00694903" w:rsidRDefault="00250084" w:rsidP="00813FB7">
      <w:pPr>
        <w:tabs>
          <w:tab w:val="left" w:pos="1080"/>
        </w:tabs>
        <w:rPr>
          <w:rFonts w:ascii="Times" w:hAnsi="Times"/>
          <w:b/>
          <w:color w:val="000000" w:themeColor="text1"/>
          <w:sz w:val="20"/>
          <w:szCs w:val="20"/>
        </w:rPr>
      </w:pPr>
    </w:p>
    <w:p w14:paraId="734D4040" w14:textId="1DA4516A" w:rsidR="00E14666" w:rsidRPr="00694903" w:rsidRDefault="00250084" w:rsidP="00E14666">
      <w:pPr>
        <w:tabs>
          <w:tab w:val="left" w:pos="1350"/>
        </w:tabs>
        <w:rPr>
          <w:rFonts w:ascii="Times" w:hAnsi="Times"/>
          <w:color w:val="000000" w:themeColor="text1"/>
          <w:sz w:val="20"/>
          <w:szCs w:val="20"/>
        </w:rPr>
      </w:pPr>
      <w:bookmarkStart w:id="4" w:name="_Toc394158824"/>
      <w:bookmarkStart w:id="5" w:name="_Toc394159098"/>
      <w:r w:rsidRPr="00694903">
        <w:rPr>
          <w:rFonts w:ascii="Times" w:hAnsi="Times"/>
          <w:b/>
          <w:caps/>
          <w:color w:val="000000" w:themeColor="text1"/>
          <w:sz w:val="20"/>
          <w:szCs w:val="20"/>
        </w:rPr>
        <w:t>PUBLICATIONS</w:t>
      </w:r>
      <w:bookmarkEnd w:id="4"/>
      <w:bookmarkEnd w:id="5"/>
      <w:r w:rsidR="00FF1198" w:rsidRPr="00694903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Pr="00694903">
        <w:rPr>
          <w:rFonts w:ascii="Times" w:hAnsi="Times"/>
          <w:color w:val="000000" w:themeColor="text1"/>
          <w:sz w:val="20"/>
          <w:szCs w:val="20"/>
        </w:rPr>
        <w:t>* Corresponding author</w:t>
      </w:r>
      <w:bookmarkStart w:id="6" w:name="_Toc394158825"/>
      <w:bookmarkStart w:id="7" w:name="_Toc394159099"/>
    </w:p>
    <w:tbl>
      <w:tblPr>
        <w:tblW w:w="10792" w:type="dxa"/>
        <w:tblInd w:w="9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92"/>
      </w:tblGrid>
      <w:tr w:rsidR="00375025" w:rsidRPr="00694903" w14:paraId="546CCFB0" w14:textId="77777777" w:rsidTr="003F7F8E">
        <w:trPr>
          <w:trHeight w:val="107"/>
        </w:trPr>
        <w:tc>
          <w:tcPr>
            <w:tcW w:w="10792" w:type="dxa"/>
          </w:tcPr>
          <w:p w14:paraId="1DED9CB6" w14:textId="77777777" w:rsidR="00FF67F3" w:rsidRPr="00694903" w:rsidRDefault="00FF67F3" w:rsidP="00FF67F3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sz w:val="20"/>
                <w:szCs w:val="20"/>
                <w:lang w:bidi="he-IL"/>
              </w:rPr>
            </w:pPr>
          </w:p>
          <w:p w14:paraId="0C95F603" w14:textId="77777777" w:rsidR="00694903" w:rsidRPr="00694903" w:rsidRDefault="00694903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  <w:lang w:bidi="he-IL"/>
              </w:rPr>
            </w:pP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Kahn R, </w:t>
            </w:r>
            <w:r w:rsidRPr="00694903">
              <w:rPr>
                <w:rFonts w:ascii="Times" w:hAnsi="Times" w:cs="Helvetica Neue"/>
                <w:b/>
                <w:bCs/>
                <w:sz w:val="20"/>
                <w:szCs w:val="20"/>
                <w:lang w:bidi="he-IL"/>
              </w:rPr>
              <w:t>Eyal N</w:t>
            </w: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, Sow S, Lipsitch M. Mass drug administration of azithromycin: an analysis. </w:t>
            </w:r>
            <w:r w:rsidRPr="00694903">
              <w:rPr>
                <w:rFonts w:ascii="Times" w:hAnsi="Times" w:cs="Helvetica Neue"/>
                <w:i/>
                <w:iCs/>
                <w:sz w:val="20"/>
                <w:szCs w:val="20"/>
                <w:lang w:bidi="he-IL"/>
              </w:rPr>
              <w:t>Clinical Microbiology and Infection</w:t>
            </w: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>. forthcoming.</w:t>
            </w:r>
          </w:p>
          <w:p w14:paraId="293BC004" w14:textId="77777777" w:rsidR="00694903" w:rsidRPr="00694903" w:rsidRDefault="00694903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  <w:lang w:bidi="he-IL"/>
              </w:rPr>
            </w:pP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Steuwer B, </w:t>
            </w:r>
            <w:r w:rsidRPr="00694903">
              <w:rPr>
                <w:rFonts w:ascii="Times" w:hAnsi="Times" w:cs="Helvetica Neue"/>
                <w:b/>
                <w:bCs/>
                <w:sz w:val="20"/>
                <w:szCs w:val="20"/>
                <w:lang w:bidi="he-IL"/>
              </w:rPr>
              <w:t>Eyal N</w:t>
            </w: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, Magalhaes M. Paired publication: a way to lower one barrier between philosophical insight and bioethics. </w:t>
            </w:r>
            <w:r w:rsidRPr="00694903">
              <w:rPr>
                <w:rFonts w:ascii="Times" w:hAnsi="Times" w:cs="Helvetica Neue"/>
                <w:i/>
                <w:iCs/>
                <w:sz w:val="20"/>
                <w:szCs w:val="20"/>
                <w:lang w:bidi="he-IL"/>
              </w:rPr>
              <w:t>Amer J of Bioeth</w:t>
            </w: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>. forthcoming.</w:t>
            </w:r>
          </w:p>
          <w:p w14:paraId="70F6F6B9" w14:textId="4150329A" w:rsidR="00694903" w:rsidRPr="00694903" w:rsidRDefault="00694903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  <w:lang w:bidi="he-IL"/>
              </w:rPr>
            </w:pP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Magalhaes M, Kuritzkes DR, </w:t>
            </w:r>
            <w:r w:rsidRPr="00694903">
              <w:rPr>
                <w:rFonts w:ascii="Times" w:hAnsi="Times" w:cs="Helvetica Neue"/>
                <w:b/>
                <w:bCs/>
                <w:sz w:val="20"/>
                <w:szCs w:val="20"/>
                <w:lang w:bidi="he-IL"/>
              </w:rPr>
              <w:t>Eyal N</w:t>
            </w: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. The ethical case for placebo control in HIV-cure-related studies with ART interruption. </w:t>
            </w:r>
            <w:r w:rsidRPr="00694903">
              <w:rPr>
                <w:rFonts w:ascii="Times" w:hAnsi="Times" w:cs="Helvetica Neue"/>
                <w:i/>
                <w:iCs/>
                <w:sz w:val="20"/>
                <w:szCs w:val="20"/>
                <w:lang w:bidi="he-IL"/>
              </w:rPr>
              <w:t>J of Viral Erad</w:t>
            </w: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>. 2022;8(3). Epub Aug 28. doi: 10.1016/j.jve.2022.100084; PMCID: PMC9464947.</w:t>
            </w:r>
          </w:p>
          <w:p w14:paraId="1475D0C2" w14:textId="27362CCA" w:rsidR="00F66F69" w:rsidRPr="00694903" w:rsidRDefault="00F66F69" w:rsidP="00F66F69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  <w:lang w:bidi="he-IL"/>
              </w:rPr>
            </w:pP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Steuwer B, </w:t>
            </w:r>
            <w:r w:rsidRPr="00694903">
              <w:rPr>
                <w:rFonts w:ascii="Times" w:hAnsi="Times" w:cs="Helvetica Neue"/>
                <w:b/>
                <w:bCs/>
                <w:sz w:val="20"/>
                <w:szCs w:val="20"/>
                <w:lang w:bidi="he-IL"/>
              </w:rPr>
              <w:t>Eyal N</w:t>
            </w: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, Magalhaes M. Paired publication: a way to lower one barrier between philosophical insight and bioethics. </w:t>
            </w:r>
            <w:r w:rsidRPr="00694903">
              <w:rPr>
                <w:rFonts w:ascii="Times" w:hAnsi="Times" w:cs="Helvetica Neue"/>
                <w:i/>
                <w:iCs/>
                <w:sz w:val="20"/>
                <w:szCs w:val="20"/>
                <w:lang w:bidi="he-IL"/>
              </w:rPr>
              <w:t>Amer J of Bioethics.</w:t>
            </w: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 Forthcoming.</w:t>
            </w:r>
          </w:p>
          <w:p w14:paraId="5A46F0C7" w14:textId="60DAA288" w:rsidR="00FF1198" w:rsidRPr="00694903" w:rsidRDefault="00FF1198" w:rsidP="00404B49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  <w:lang w:bidi="he-IL"/>
              </w:rPr>
            </w:pPr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Bain LE, Berner-</w:t>
            </w:r>
            <w:proofErr w:type="spellStart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Rodoreda</w:t>
            </w:r>
            <w:proofErr w:type="spellEnd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A, McMahon S, </w:t>
            </w:r>
            <w:proofErr w:type="spellStart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Sarker</w:t>
            </w:r>
            <w:proofErr w:type="spellEnd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M, </w:t>
            </w:r>
            <w:proofErr w:type="spellStart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Tanser</w:t>
            </w:r>
            <w:proofErr w:type="spellEnd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F, Bärnighausen, T, Wikler D, </w:t>
            </w:r>
            <w:r w:rsidRPr="00694903">
              <w:rPr>
                <w:rFonts w:ascii="Times" w:hAnsi="Times" w:cs="Helvetica"/>
                <w:b/>
                <w:bCs/>
                <w:sz w:val="20"/>
                <w:szCs w:val="20"/>
                <w:lang w:bidi="he-IL"/>
              </w:rPr>
              <w:t xml:space="preserve">Eyal N. </w:t>
            </w:r>
            <w:r w:rsidRPr="00694903">
              <w:rPr>
                <w:rFonts w:ascii="Times" w:hAnsi="Times" w:cs="Helvetica"/>
                <w:bCs/>
                <w:sz w:val="20"/>
                <w:szCs w:val="20"/>
                <w:lang w:bidi="he-IL"/>
              </w:rPr>
              <w:t>(2022)</w:t>
            </w:r>
            <w:r w:rsidRPr="00694903">
              <w:rPr>
                <w:rFonts w:ascii="Times" w:hAnsi="Times" w:cs="Helvetica"/>
                <w:b/>
                <w:bCs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 w:cs="Helvetica"/>
                <w:bCs/>
                <w:sz w:val="20"/>
                <w:szCs w:val="20"/>
                <w:lang w:bidi="he-IL"/>
              </w:rPr>
              <w:t xml:space="preserve">One lesson of Covid-19: Conduct more health policy trials. </w:t>
            </w:r>
            <w:r w:rsidRPr="00694903">
              <w:rPr>
                <w:rFonts w:ascii="Times" w:hAnsi="Times" w:cs="Helvetica"/>
                <w:bCs/>
                <w:i/>
                <w:sz w:val="20"/>
                <w:szCs w:val="20"/>
                <w:lang w:bidi="he-IL"/>
              </w:rPr>
              <w:t xml:space="preserve">PNAS, </w:t>
            </w:r>
            <w:r w:rsidRPr="00694903">
              <w:rPr>
                <w:rFonts w:ascii="Times" w:hAnsi="Times" w:cs="Helvetica"/>
                <w:bCs/>
                <w:sz w:val="20"/>
                <w:szCs w:val="20"/>
                <w:lang w:bidi="he-IL"/>
              </w:rPr>
              <w:t>119 (24), 1-4</w:t>
            </w:r>
            <w:r w:rsidR="00404B49" w:rsidRPr="00694903">
              <w:rPr>
                <w:rFonts w:ascii="Times" w:hAnsi="Times" w:cs="Helvetica"/>
                <w:bCs/>
                <w:i/>
                <w:sz w:val="20"/>
                <w:szCs w:val="20"/>
                <w:lang w:bidi="he-IL"/>
              </w:rPr>
              <w:t>.</w:t>
            </w:r>
            <w:r w:rsidR="00404B49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8" w:history="1">
              <w:r w:rsidR="00404B49" w:rsidRPr="00694903">
                <w:rPr>
                  <w:rStyle w:val="Hyperlink"/>
                  <w:rFonts w:ascii="Times" w:hAnsi="Times" w:cs="Open Sans"/>
                  <w:color w:val="1C75BC"/>
                  <w:sz w:val="20"/>
                  <w:szCs w:val="20"/>
                </w:rPr>
                <w:t>10.1073/pnas.211988711</w:t>
              </w:r>
            </w:hyperlink>
            <w:r w:rsidR="00404B49" w:rsidRPr="00694903">
              <w:rPr>
                <w:rFonts w:ascii="Times" w:hAnsi="Times"/>
                <w:sz w:val="20"/>
                <w:szCs w:val="20"/>
              </w:rPr>
              <w:t>.</w:t>
            </w:r>
          </w:p>
          <w:p w14:paraId="6A847F11" w14:textId="5ABA1752" w:rsidR="00C61246" w:rsidRPr="00694903" w:rsidRDefault="00C61246" w:rsidP="00547F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 w:cs="Helvetica"/>
                <w:sz w:val="20"/>
                <w:szCs w:val="20"/>
                <w:lang w:bidi="he-IL"/>
              </w:rPr>
            </w:pPr>
            <w:r w:rsidRPr="00694903">
              <w:rPr>
                <w:rFonts w:ascii="Times" w:hAnsi="Times" w:cs="Helvetica"/>
                <w:b/>
                <w:sz w:val="20"/>
                <w:szCs w:val="20"/>
                <w:lang w:bidi="he-IL"/>
              </w:rPr>
              <w:t>Eyal N</w:t>
            </w:r>
            <w:r w:rsidR="00FF1198" w:rsidRPr="00694903">
              <w:rPr>
                <w:rFonts w:ascii="Times" w:hAnsi="Times" w:cs="Helvetica"/>
                <w:b/>
                <w:sz w:val="20"/>
                <w:szCs w:val="20"/>
                <w:lang w:bidi="he-IL"/>
              </w:rPr>
              <w:t>.</w:t>
            </w:r>
            <w:r w:rsidRPr="00694903">
              <w:rPr>
                <w:rFonts w:ascii="Times" w:hAnsi="Times" w:cs="Helvetica"/>
                <w:b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Gheaus</w:t>
            </w:r>
            <w:proofErr w:type="spellEnd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A, </w:t>
            </w:r>
            <w:proofErr w:type="spellStart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Gosseries</w:t>
            </w:r>
            <w:proofErr w:type="spellEnd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A, Magalhaes M, Ngosso T, Steuwer B, </w:t>
            </w:r>
            <w:proofErr w:type="spellStart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Tangcharoensathien</w:t>
            </w:r>
            <w:proofErr w:type="spellEnd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V, </w:t>
            </w:r>
            <w:proofErr w:type="spellStart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Trifan</w:t>
            </w:r>
            <w:proofErr w:type="spellEnd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I, Williams, A (2022). COVID vaccine prioritization in low-and middle-income countries may justifiably depart from high-income countries’ age priorities. </w:t>
            </w:r>
            <w:r w:rsidRPr="00694903">
              <w:rPr>
                <w:rFonts w:ascii="Times" w:hAnsi="Times" w:cs="Helvetica"/>
                <w:i/>
                <w:sz w:val="20"/>
                <w:szCs w:val="20"/>
                <w:lang w:bidi="he-IL"/>
              </w:rPr>
              <w:t>CID</w:t>
            </w:r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, ciac398, </w:t>
            </w:r>
            <w:hyperlink r:id="rId9" w:history="1">
              <w:r w:rsidRPr="00694903">
                <w:rPr>
                  <w:rStyle w:val="Hyperlink"/>
                  <w:rFonts w:ascii="Times" w:hAnsi="Times" w:cs="Helvetica"/>
                  <w:sz w:val="20"/>
                  <w:szCs w:val="20"/>
                  <w:lang w:bidi="he-IL"/>
                </w:rPr>
                <w:t>10.1093/</w:t>
              </w:r>
              <w:proofErr w:type="spellStart"/>
              <w:r w:rsidRPr="00694903">
                <w:rPr>
                  <w:rStyle w:val="Hyperlink"/>
                  <w:rFonts w:ascii="Times" w:hAnsi="Times" w:cs="Helvetica"/>
                  <w:sz w:val="20"/>
                  <w:szCs w:val="20"/>
                  <w:lang w:bidi="he-IL"/>
                </w:rPr>
                <w:t>cid</w:t>
              </w:r>
              <w:proofErr w:type="spellEnd"/>
              <w:r w:rsidRPr="00694903">
                <w:rPr>
                  <w:rStyle w:val="Hyperlink"/>
                  <w:rFonts w:ascii="Times" w:hAnsi="Times" w:cs="Helvetica"/>
                  <w:sz w:val="20"/>
                  <w:szCs w:val="20"/>
                  <w:lang w:bidi="he-IL"/>
                </w:rPr>
                <w:t>/ciac398</w:t>
              </w:r>
            </w:hyperlink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.</w:t>
            </w:r>
          </w:p>
          <w:p w14:paraId="14BF7576" w14:textId="73EADC1C" w:rsidR="001A2BC8" w:rsidRPr="00694903" w:rsidRDefault="001A2BC8" w:rsidP="00547F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 w:cs="Helvetica"/>
                <w:b/>
                <w:sz w:val="20"/>
                <w:szCs w:val="20"/>
                <w:lang w:bidi="he-IL"/>
              </w:rPr>
            </w:pPr>
            <w:r w:rsidRPr="00694903">
              <w:rPr>
                <w:rFonts w:ascii="Times" w:hAnsi="Times" w:cs="Helvetica"/>
                <w:b/>
                <w:sz w:val="20"/>
                <w:szCs w:val="20"/>
                <w:lang w:bidi="he-IL"/>
              </w:rPr>
              <w:t xml:space="preserve">Eyal N. </w:t>
            </w:r>
            <w:r w:rsidR="00F861B3" w:rsidRPr="00694903">
              <w:rPr>
                <w:rFonts w:ascii="Times" w:hAnsi="Times" w:cs="Helvetica"/>
                <w:sz w:val="20"/>
                <w:szCs w:val="20"/>
                <w:lang w:bidi="he-IL"/>
              </w:rPr>
              <w:t>(2022)</w:t>
            </w:r>
            <w:r w:rsidR="00F861B3" w:rsidRPr="00694903">
              <w:rPr>
                <w:rFonts w:ascii="Times" w:hAnsi="Times" w:cs="Helvetica"/>
                <w:b/>
                <w:sz w:val="20"/>
                <w:szCs w:val="20"/>
                <w:lang w:bidi="he-IL"/>
              </w:rPr>
              <w:t>.</w:t>
            </w:r>
            <w:r w:rsidR="00FF1198" w:rsidRPr="00694903">
              <w:rPr>
                <w:rFonts w:ascii="Times" w:hAnsi="Times" w:cs="Helvetica"/>
                <w:b/>
                <w:sz w:val="20"/>
                <w:szCs w:val="20"/>
                <w:lang w:bidi="he-IL"/>
              </w:rPr>
              <w:t xml:space="preserve"> </w:t>
            </w:r>
            <w:r w:rsidR="00F861B3" w:rsidRPr="00694903">
              <w:rPr>
                <w:rFonts w:ascii="Times" w:hAnsi="Times" w:cs="Helvetica"/>
                <w:sz w:val="20"/>
                <w:szCs w:val="20"/>
                <w:lang w:bidi="he-IL"/>
              </w:rPr>
              <w:t>Research ethics and public trust in vaccines: the case of COVID-19 challenge trials</w:t>
            </w:r>
            <w:r w:rsidR="00F861B3" w:rsidRPr="00694903">
              <w:rPr>
                <w:rFonts w:ascii="Times" w:hAnsi="Times" w:cs="Helvetica"/>
                <w:i/>
                <w:sz w:val="20"/>
                <w:szCs w:val="20"/>
                <w:lang w:bidi="he-IL"/>
              </w:rPr>
              <w:t xml:space="preserve">. J Med Ethics, </w:t>
            </w:r>
            <w:r w:rsidR="00F861B3" w:rsidRPr="00694903">
              <w:rPr>
                <w:rFonts w:ascii="Times" w:hAnsi="Times" w:cs="Helvetica"/>
                <w:sz w:val="20"/>
                <w:szCs w:val="20"/>
                <w:lang w:bidi="he-IL"/>
              </w:rPr>
              <w:t>0; 1-7</w:t>
            </w:r>
            <w:r w:rsidR="00404B49" w:rsidRPr="00694903">
              <w:rPr>
                <w:rFonts w:ascii="Times" w:hAnsi="Times" w:cs="Helvetica"/>
                <w:sz w:val="20"/>
                <w:szCs w:val="20"/>
                <w:lang w:bidi="he-IL"/>
              </w:rPr>
              <w:t>.</w:t>
            </w:r>
            <w:r w:rsidR="00404B49" w:rsidRPr="00694903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7B2B6E7E" w14:textId="07E9EE06" w:rsidR="00F861B3" w:rsidRPr="00694903" w:rsidRDefault="00F861B3" w:rsidP="00F861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 w:cs="Helvetica"/>
                <w:b/>
                <w:sz w:val="20"/>
                <w:szCs w:val="20"/>
                <w:lang w:bidi="he-IL"/>
              </w:rPr>
            </w:pPr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Rohrig A, </w:t>
            </w:r>
            <w:r w:rsidRPr="00694903">
              <w:rPr>
                <w:rFonts w:ascii="Times" w:hAnsi="Times" w:cs="Helvetica"/>
                <w:b/>
                <w:sz w:val="20"/>
                <w:szCs w:val="20"/>
                <w:lang w:bidi="he-IL"/>
              </w:rPr>
              <w:t>Eyal, N</w:t>
            </w:r>
            <w:r w:rsidR="00FF1198" w:rsidRPr="00694903">
              <w:rPr>
                <w:rFonts w:ascii="Times" w:hAnsi="Times" w:cs="Helvetica"/>
                <w:b/>
                <w:sz w:val="20"/>
                <w:szCs w:val="20"/>
                <w:lang w:bidi="he-IL"/>
              </w:rPr>
              <w:t>.</w:t>
            </w:r>
            <w:r w:rsidRPr="00694903">
              <w:rPr>
                <w:rFonts w:ascii="Times" w:hAnsi="Times" w:cs="Helvetica"/>
                <w:b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(2022).</w:t>
            </w:r>
            <w:r w:rsidR="00FF1198"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A new day for human challenge trials? </w:t>
            </w:r>
            <w:r w:rsidR="00404B49" w:rsidRPr="00694903">
              <w:rPr>
                <w:rFonts w:ascii="Times" w:hAnsi="Times" w:cs="Helvetica"/>
                <w:i/>
                <w:sz w:val="20"/>
                <w:szCs w:val="20"/>
                <w:lang w:bidi="he-IL"/>
              </w:rPr>
              <w:t xml:space="preserve">Trends in </w:t>
            </w:r>
            <w:proofErr w:type="spellStart"/>
            <w:r w:rsidR="00404B49" w:rsidRPr="00694903">
              <w:rPr>
                <w:rFonts w:ascii="Times" w:hAnsi="Times" w:cs="Helvetica"/>
                <w:i/>
                <w:sz w:val="20"/>
                <w:szCs w:val="20"/>
                <w:lang w:bidi="he-IL"/>
              </w:rPr>
              <w:t>Molecul</w:t>
            </w:r>
            <w:proofErr w:type="spellEnd"/>
            <w:r w:rsidR="00404B49" w:rsidRPr="00694903">
              <w:rPr>
                <w:rFonts w:ascii="Times" w:hAnsi="Times" w:cs="Helvetica"/>
                <w:i/>
                <w:sz w:val="20"/>
                <w:szCs w:val="20"/>
                <w:lang w:bidi="he-IL"/>
              </w:rPr>
              <w:t xml:space="preserve"> Med.</w:t>
            </w:r>
            <w:r w:rsidR="00404B49"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</w:t>
            </w:r>
          </w:p>
          <w:p w14:paraId="335B6DD8" w14:textId="7698DAB7" w:rsidR="00D33791" w:rsidRPr="00694903" w:rsidRDefault="00D33791" w:rsidP="00547F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 w:cs="Helvetica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color w:val="333333"/>
                <w:sz w:val="20"/>
                <w:szCs w:val="20"/>
              </w:rPr>
              <w:t>Gerhard</w:t>
            </w:r>
            <w:r w:rsidR="00250FE3" w:rsidRPr="00694903">
              <w:rPr>
                <w:rFonts w:ascii="Times" w:hAnsi="Times"/>
                <w:color w:val="333333"/>
                <w:sz w:val="20"/>
                <w:szCs w:val="20"/>
              </w:rPr>
              <w:t xml:space="preserve"> T</w:t>
            </w:r>
            <w:r w:rsidRPr="00694903">
              <w:rPr>
                <w:rFonts w:ascii="Times" w:hAnsi="Times"/>
                <w:color w:val="333333"/>
                <w:sz w:val="20"/>
                <w:szCs w:val="20"/>
              </w:rPr>
              <w:t xml:space="preserve">, </w:t>
            </w:r>
            <w:r w:rsidR="00250FE3" w:rsidRPr="00694903">
              <w:rPr>
                <w:rFonts w:ascii="Times" w:hAnsi="Times"/>
                <w:color w:val="333333"/>
                <w:sz w:val="20"/>
                <w:szCs w:val="20"/>
              </w:rPr>
              <w:t>Strom B</w:t>
            </w:r>
            <w:r w:rsidRPr="00694903">
              <w:rPr>
                <w:rFonts w:ascii="Times" w:hAnsi="Times"/>
                <w:color w:val="333333"/>
                <w:sz w:val="20"/>
                <w:szCs w:val="20"/>
              </w:rPr>
              <w:t xml:space="preserve">, </w:t>
            </w:r>
            <w:r w:rsidR="00250FE3" w:rsidRPr="00694903">
              <w:rPr>
                <w:rFonts w:ascii="Times" w:hAnsi="Times"/>
                <w:b/>
                <w:bCs/>
                <w:color w:val="333333"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color w:val="333333"/>
                <w:sz w:val="20"/>
                <w:szCs w:val="20"/>
              </w:rPr>
              <w:t>.</w:t>
            </w:r>
            <w:r w:rsidR="00F861B3" w:rsidRPr="00694903">
              <w:rPr>
                <w:rFonts w:ascii="Times" w:hAnsi="Times"/>
                <w:color w:val="333333"/>
                <w:sz w:val="20"/>
                <w:szCs w:val="20"/>
              </w:rPr>
              <w:t xml:space="preserve"> (2022).</w:t>
            </w:r>
            <w:r w:rsidRPr="00694903">
              <w:rPr>
                <w:rStyle w:val="apple-converted-space"/>
                <w:rFonts w:ascii="Times" w:hAnsi="Times"/>
                <w:color w:val="333333"/>
                <w:sz w:val="20"/>
                <w:szCs w:val="20"/>
              </w:rPr>
              <w:t> </w:t>
            </w:r>
            <w:r w:rsidRPr="00694903">
              <w:rPr>
                <w:rStyle w:val="Strong"/>
                <w:rFonts w:ascii="Times" w:hAnsi="Times"/>
                <w:b w:val="0"/>
                <w:color w:val="333333"/>
                <w:sz w:val="20"/>
                <w:szCs w:val="20"/>
              </w:rPr>
              <w:t>Pandemic vaccine testing: Combining conventional and challenge studies</w:t>
            </w:r>
            <w:r w:rsidRPr="00694903">
              <w:rPr>
                <w:rFonts w:ascii="Times" w:hAnsi="Times"/>
                <w:b/>
                <w:color w:val="333333"/>
                <w:sz w:val="20"/>
                <w:szCs w:val="20"/>
              </w:rPr>
              <w:t>.</w:t>
            </w:r>
            <w:r w:rsidRPr="00694903">
              <w:rPr>
                <w:rStyle w:val="apple-converted-space"/>
                <w:rFonts w:ascii="Times" w:hAnsi="Times"/>
                <w:color w:val="333333"/>
                <w:sz w:val="20"/>
                <w:szCs w:val="20"/>
              </w:rPr>
              <w:t> </w:t>
            </w:r>
            <w:r w:rsidRPr="00694903">
              <w:rPr>
                <w:rStyle w:val="Emphasis"/>
                <w:rFonts w:ascii="Times" w:hAnsi="Times"/>
                <w:color w:val="333333"/>
                <w:sz w:val="20"/>
                <w:szCs w:val="20"/>
              </w:rPr>
              <w:t>Pharmacoepidemiology and Drug Safety</w:t>
            </w:r>
            <w:r w:rsidRPr="00694903">
              <w:rPr>
                <w:rFonts w:ascii="Times" w:hAnsi="Times"/>
                <w:color w:val="333333"/>
                <w:sz w:val="20"/>
                <w:szCs w:val="20"/>
              </w:rPr>
              <w:t xml:space="preserve">, </w:t>
            </w:r>
            <w:r w:rsidR="00404B49" w:rsidRPr="00694903">
              <w:rPr>
                <w:rFonts w:ascii="Times" w:hAnsi="Times"/>
                <w:color w:val="333333"/>
                <w:sz w:val="20"/>
                <w:szCs w:val="20"/>
              </w:rPr>
              <w:t xml:space="preserve">May 21. </w:t>
            </w:r>
            <w:hyperlink r:id="rId10" w:tgtFrame="_blank" w:history="1">
              <w:r w:rsidRPr="00694903">
                <w:rPr>
                  <w:rStyle w:val="Hyperlink"/>
                  <w:rFonts w:ascii="Times" w:eastAsia="Calibri" w:hAnsi="Times"/>
                  <w:color w:val="4C7A9F"/>
                  <w:sz w:val="20"/>
                  <w:szCs w:val="20"/>
                </w:rPr>
                <w:t>10.1002/pds.5429</w:t>
              </w:r>
            </w:hyperlink>
          </w:p>
          <w:p w14:paraId="705507A8" w14:textId="7FEFA531" w:rsidR="00D33791" w:rsidRPr="00694903" w:rsidRDefault="0068592D" w:rsidP="00547F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Campbell JI*, Musiimenta A, Natukunda S, </w:t>
            </w:r>
            <w:r w:rsidRPr="00694903">
              <w:rPr>
                <w:rFonts w:ascii="Times" w:hAnsi="Times"/>
                <w:b/>
                <w:bCs/>
                <w:sz w:val="20"/>
                <w:szCs w:val="20"/>
                <w:lang w:bidi="he-IL"/>
              </w:rPr>
              <w:t>Eyal N</w:t>
            </w:r>
            <w:r w:rsidRPr="00694903">
              <w:rPr>
                <w:rFonts w:ascii="Times" w:hAnsi="Times"/>
                <w:sz w:val="20"/>
                <w:szCs w:val="20"/>
                <w:lang w:bidi="he-IL"/>
              </w:rPr>
              <w:t>, Haberer JE</w:t>
            </w:r>
            <w:r w:rsidR="00F861B3"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 (2022)</w:t>
            </w:r>
            <w:r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. </w:t>
            </w:r>
            <w:r w:rsidR="00FF1198" w:rsidRPr="00694903">
              <w:rPr>
                <w:rFonts w:ascii="Times" w:hAnsi="Times"/>
                <w:sz w:val="20"/>
                <w:szCs w:val="20"/>
                <w:lang w:bidi="he-IL"/>
              </w:rPr>
              <w:t>“</w:t>
            </w:r>
            <w:r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The research assistants kept coming to follow me up; I counted myself as a lucky person”: Social support arising from a longitudinal HIV cohort study in Uganda. </w:t>
            </w:r>
            <w:r w:rsidRPr="00694903">
              <w:rPr>
                <w:rFonts w:ascii="Times" w:hAnsi="Times"/>
                <w:i/>
                <w:iCs/>
                <w:sz w:val="20"/>
                <w:szCs w:val="20"/>
                <w:lang w:bidi="he-IL"/>
              </w:rPr>
              <w:t>PLoS One</w:t>
            </w:r>
            <w:r w:rsidRPr="00694903">
              <w:rPr>
                <w:rFonts w:ascii="Times" w:hAnsi="Times"/>
                <w:sz w:val="20"/>
                <w:szCs w:val="20"/>
                <w:lang w:bidi="he-IL"/>
              </w:rPr>
              <w:t>.</w:t>
            </w:r>
            <w:r w:rsidR="00D33791"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 </w:t>
            </w:r>
            <w:r w:rsidR="00D33791" w:rsidRPr="00694903">
              <w:rPr>
                <w:rStyle w:val="cit"/>
                <w:rFonts w:ascii="Times" w:hAnsi="Times"/>
                <w:sz w:val="20"/>
                <w:szCs w:val="20"/>
              </w:rPr>
              <w:t>Jan 25;17(1):e0262989</w:t>
            </w:r>
            <w:r w:rsidR="00404B49" w:rsidRPr="00694903">
              <w:rPr>
                <w:rStyle w:val="cit"/>
                <w:rFonts w:ascii="Times" w:hAnsi="Times"/>
                <w:sz w:val="20"/>
                <w:szCs w:val="20"/>
              </w:rPr>
              <w:t>.</w:t>
            </w:r>
            <w:r w:rsidR="00D33791" w:rsidRPr="00694903">
              <w:rPr>
                <w:rStyle w:val="citation-doi"/>
                <w:rFonts w:ascii="Times" w:hAnsi="Times"/>
                <w:sz w:val="20"/>
                <w:szCs w:val="20"/>
              </w:rPr>
              <w:t xml:space="preserve"> 10.1371/journal.pone.0262989.</w:t>
            </w:r>
            <w:r w:rsidR="00D33791" w:rsidRPr="00694903">
              <w:rPr>
                <w:rStyle w:val="secondary-date"/>
                <w:rFonts w:ascii="Times" w:eastAsia="Calibri" w:hAnsi="Times"/>
                <w:sz w:val="20"/>
                <w:szCs w:val="20"/>
              </w:rPr>
              <w:t xml:space="preserve">eCollection 2022. </w:t>
            </w:r>
            <w:r w:rsidR="00D33791" w:rsidRPr="00694903">
              <w:rPr>
                <w:rStyle w:val="id-label"/>
                <w:rFonts w:ascii="Times" w:hAnsi="Times"/>
                <w:sz w:val="20"/>
                <w:szCs w:val="20"/>
              </w:rPr>
              <w:t>PMID:</w:t>
            </w:r>
            <w:r w:rsidR="00D33791" w:rsidRPr="00694903">
              <w:rPr>
                <w:rStyle w:val="apple-converted-space"/>
                <w:rFonts w:ascii="Times" w:hAnsi="Times"/>
                <w:sz w:val="20"/>
                <w:szCs w:val="20"/>
              </w:rPr>
              <w:t> </w:t>
            </w:r>
            <w:r w:rsidR="00D33791" w:rsidRPr="00694903">
              <w:rPr>
                <w:rStyle w:val="Strong"/>
                <w:rFonts w:ascii="Times" w:eastAsia="Calibri" w:hAnsi="Times"/>
                <w:b w:val="0"/>
                <w:bCs w:val="0"/>
                <w:sz w:val="20"/>
                <w:szCs w:val="20"/>
              </w:rPr>
              <w:t xml:space="preserve">35077497. </w:t>
            </w:r>
            <w:r w:rsidR="00D33791" w:rsidRPr="00694903">
              <w:rPr>
                <w:rStyle w:val="id-label"/>
                <w:rFonts w:ascii="Times" w:hAnsi="Times"/>
                <w:color w:val="212121"/>
                <w:sz w:val="20"/>
                <w:szCs w:val="20"/>
              </w:rPr>
              <w:t>PMCID:</w:t>
            </w:r>
            <w:r w:rsidR="00D33791" w:rsidRPr="00694903">
              <w:rPr>
                <w:rStyle w:val="apple-converted-space"/>
                <w:rFonts w:ascii="Times" w:hAnsi="Times"/>
                <w:color w:val="212121"/>
                <w:sz w:val="20"/>
                <w:szCs w:val="20"/>
              </w:rPr>
              <w:t> </w:t>
            </w:r>
            <w:hyperlink r:id="rId11" w:tgtFrame="_blank" w:history="1">
              <w:r w:rsidR="00D33791" w:rsidRPr="00694903">
                <w:rPr>
                  <w:rStyle w:val="Hyperlink"/>
                  <w:rFonts w:ascii="Times" w:hAnsi="Times"/>
                  <w:color w:val="0071BC"/>
                  <w:sz w:val="20"/>
                  <w:szCs w:val="20"/>
                </w:rPr>
                <w:t>PMC8789171</w:t>
              </w:r>
            </w:hyperlink>
          </w:p>
          <w:p w14:paraId="4802DCEA" w14:textId="70976740" w:rsidR="0068592D" w:rsidRPr="00694903" w:rsidRDefault="0068592D" w:rsidP="00547F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 w:cs="Helvetica"/>
                <w:sz w:val="20"/>
                <w:szCs w:val="20"/>
                <w:lang w:bidi="he-IL"/>
              </w:rPr>
            </w:pPr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Berner-</w:t>
            </w:r>
            <w:proofErr w:type="spellStart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Rodoreda</w:t>
            </w:r>
            <w:proofErr w:type="spellEnd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A*, McMahon S, </w:t>
            </w:r>
            <w:r w:rsidRPr="00694903">
              <w:rPr>
                <w:rFonts w:ascii="Times" w:hAnsi="Times" w:cs="Helvetica"/>
                <w:b/>
                <w:bCs/>
                <w:sz w:val="20"/>
                <w:szCs w:val="20"/>
                <w:lang w:bidi="he-IL"/>
              </w:rPr>
              <w:t>Eyal N</w:t>
            </w:r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, Hossain P, Rabbani A, Barua M, </w:t>
            </w:r>
            <w:proofErr w:type="spellStart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Sarker</w:t>
            </w:r>
            <w:proofErr w:type="spellEnd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M, Metta E, </w:t>
            </w:r>
            <w:proofErr w:type="spellStart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Mmbaga</w:t>
            </w:r>
            <w:proofErr w:type="spellEnd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E, </w:t>
            </w:r>
            <w:proofErr w:type="spellStart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Leshabari</w:t>
            </w:r>
            <w:proofErr w:type="spellEnd"/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M, Wikler D, Bärnighausen T. Consent Requirements for Testing Health Policies: An Intercontinental Comparison of Expert Opinions. </w:t>
            </w:r>
            <w:r w:rsidRPr="00694903">
              <w:rPr>
                <w:rFonts w:ascii="Times" w:hAnsi="Times" w:cs="Helvetica"/>
                <w:i/>
                <w:iCs/>
                <w:sz w:val="20"/>
                <w:szCs w:val="20"/>
                <w:lang w:bidi="he-IL"/>
              </w:rPr>
              <w:t>J Emp Res Hum Res Ethics</w:t>
            </w:r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. 2022. Epub February 10</w:t>
            </w:r>
            <w:r w:rsidR="00404B49" w:rsidRPr="00694903">
              <w:rPr>
                <w:rFonts w:ascii="Times" w:hAnsi="Times" w:cs="Helvetica"/>
                <w:sz w:val="20"/>
                <w:szCs w:val="20"/>
                <w:lang w:bidi="he-IL"/>
              </w:rPr>
              <w:t>.</w:t>
            </w:r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 xml:space="preserve"> </w:t>
            </w:r>
            <w:hyperlink r:id="rId12" w:history="1">
              <w:r w:rsidRPr="00694903">
                <w:rPr>
                  <w:rStyle w:val="Hyperlink"/>
                  <w:rFonts w:ascii="Times" w:hAnsi="Times" w:cs="Helvetica"/>
                  <w:sz w:val="20"/>
                  <w:szCs w:val="20"/>
                  <w:lang w:bidi="he-IL"/>
                </w:rPr>
                <w:t>10.1177/15562646221076764</w:t>
              </w:r>
            </w:hyperlink>
            <w:r w:rsidRPr="00694903">
              <w:rPr>
                <w:rFonts w:ascii="Times" w:hAnsi="Times" w:cs="Helvetica"/>
                <w:sz w:val="20"/>
                <w:szCs w:val="20"/>
                <w:lang w:bidi="he-IL"/>
              </w:rPr>
              <w:t>.</w:t>
            </w:r>
          </w:p>
          <w:p w14:paraId="67AE8953" w14:textId="50A2B0C0" w:rsidR="006D7B2B" w:rsidRPr="00694903" w:rsidRDefault="006D7B2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sz w:val="20"/>
                <w:szCs w:val="20"/>
              </w:rPr>
              <w:t>Rohrig,</w:t>
            </w:r>
            <w:r w:rsidR="0018109E" w:rsidRPr="00694903">
              <w:rPr>
                <w:rFonts w:ascii="Times" w:hAnsi="Times"/>
                <w:sz w:val="20"/>
                <w:szCs w:val="20"/>
              </w:rPr>
              <w:t>*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 A, </w:t>
            </w:r>
            <w:r w:rsidRPr="00694903">
              <w:rPr>
                <w:rFonts w:ascii="Times" w:hAnsi="Times"/>
                <w:b/>
                <w:sz w:val="20"/>
                <w:szCs w:val="20"/>
              </w:rPr>
              <w:t>Eyal, N</w:t>
            </w:r>
            <w:r w:rsidRPr="00694903">
              <w:rPr>
                <w:rFonts w:ascii="Times" w:hAnsi="Times"/>
                <w:sz w:val="20"/>
                <w:szCs w:val="20"/>
              </w:rPr>
              <w:t>. (2021). The Ethics of Human Challenge Trials Using Emerging SARS-CoV-2 Virus Variants,</w:t>
            </w:r>
            <w:r w:rsidR="00290686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290686" w:rsidRPr="00694903">
              <w:rPr>
                <w:rFonts w:ascii="Times" w:hAnsi="Times"/>
                <w:i/>
                <w:iCs/>
                <w:sz w:val="20"/>
                <w:szCs w:val="20"/>
              </w:rPr>
              <w:t>J Infect</w:t>
            </w:r>
            <w:r w:rsidR="00290686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290686" w:rsidRPr="00694903">
              <w:rPr>
                <w:rFonts w:ascii="Times" w:hAnsi="Times"/>
                <w:i/>
                <w:iCs/>
                <w:sz w:val="20"/>
                <w:szCs w:val="20"/>
              </w:rPr>
              <w:t>Dis</w:t>
            </w:r>
            <w:r w:rsidRPr="00694903">
              <w:rPr>
                <w:rFonts w:ascii="Times" w:hAnsi="Times"/>
                <w:sz w:val="20"/>
                <w:szCs w:val="20"/>
              </w:rPr>
              <w:t>, jiab488</w:t>
            </w:r>
            <w:r w:rsidR="00404B49" w:rsidRPr="00694903">
              <w:rPr>
                <w:rFonts w:ascii="Times" w:hAnsi="Times"/>
                <w:sz w:val="20"/>
                <w:szCs w:val="20"/>
              </w:rPr>
              <w:t>.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13" w:history="1">
              <w:r w:rsidR="0018109E" w:rsidRPr="00694903">
                <w:rPr>
                  <w:rStyle w:val="Hyperlink"/>
                  <w:rFonts w:ascii="Times" w:hAnsi="Times"/>
                  <w:sz w:val="20"/>
                  <w:szCs w:val="20"/>
                </w:rPr>
                <w:t>10.1093/infdis/jiab488</w:t>
              </w:r>
            </w:hyperlink>
            <w:r w:rsidRPr="00694903">
              <w:rPr>
                <w:rFonts w:ascii="Times" w:hAnsi="Times"/>
                <w:sz w:val="20"/>
                <w:szCs w:val="20"/>
              </w:rPr>
              <w:t>.</w:t>
            </w:r>
            <w:r w:rsidR="0018109E" w:rsidRPr="00694903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7119AD20" w14:textId="63F854F9" w:rsidR="00FF67F3" w:rsidRPr="00694903" w:rsidRDefault="00FF67F3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Berner-</w:t>
            </w:r>
            <w:proofErr w:type="spellStart"/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Rodoreda</w:t>
            </w:r>
            <w:proofErr w:type="spellEnd"/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, A,*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Bärnighausen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, T, </w:t>
            </w:r>
            <w:r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>Eyal, N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, et al. (</w:t>
            </w:r>
            <w:r w:rsidR="00740F33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2021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). “Thought provoking”, “interactive”, and “more like a peer talk”: testing the deliberative interview style in Germany</w:t>
            </w:r>
            <w:r w:rsidR="00081B40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SSM - Qualitative Research in H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ealth</w:t>
            </w:r>
            <w:r w:rsidR="000C5413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2021;1 Epub 21 September</w:t>
            </w:r>
            <w:r w:rsidR="00404B49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. </w:t>
            </w:r>
            <w:hyperlink r:id="rId14" w:tgtFrame="_blank" w:tooltip="Persistent link using digital object identifier" w:history="1">
              <w:r w:rsidR="00740F33" w:rsidRPr="00694903">
                <w:rPr>
                  <w:rFonts w:ascii="Times" w:hAnsi="Times"/>
                  <w:color w:val="0000FF"/>
                  <w:sz w:val="20"/>
                  <w:szCs w:val="20"/>
                  <w:u w:val="single"/>
                </w:rPr>
                <w:t>10.1016/j.ssmqr.2021.100007</w:t>
              </w:r>
            </w:hyperlink>
          </w:p>
          <w:p w14:paraId="63E255EF" w14:textId="6FEA1B80" w:rsidR="005D11DC" w:rsidRPr="00694903" w:rsidRDefault="005D11DC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sz w:val="20"/>
                <w:szCs w:val="20"/>
              </w:rPr>
              <w:t xml:space="preserve">Steuwer, B, Jamrozik, E, </w:t>
            </w:r>
            <w:r w:rsidRPr="00694903">
              <w:rPr>
                <w:rFonts w:ascii="Times" w:hAnsi="Times"/>
                <w:b/>
                <w:sz w:val="20"/>
                <w:szCs w:val="20"/>
              </w:rPr>
              <w:t>Eyal, N</w:t>
            </w:r>
            <w:r w:rsidR="00FF67F3" w:rsidRPr="00694903">
              <w:rPr>
                <w:rFonts w:ascii="Times" w:hAnsi="Times"/>
                <w:bCs/>
                <w:sz w:val="20"/>
                <w:szCs w:val="20"/>
              </w:rPr>
              <w:t>*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, (2021). Prioritizing second-generation SARS-CoV-2 vaccines through low-dosage challenge studies, </w:t>
            </w:r>
            <w:r w:rsidRPr="00694903">
              <w:rPr>
                <w:rFonts w:ascii="Times" w:hAnsi="Times"/>
                <w:i/>
                <w:sz w:val="20"/>
                <w:szCs w:val="20"/>
              </w:rPr>
              <w:t xml:space="preserve">IJID; </w:t>
            </w:r>
            <w:r w:rsidRPr="00694903">
              <w:rPr>
                <w:rFonts w:ascii="Times" w:hAnsi="Times"/>
                <w:sz w:val="20"/>
                <w:szCs w:val="20"/>
              </w:rPr>
              <w:t>Vol. 105; 307-311</w:t>
            </w:r>
            <w:r w:rsidR="00404B49" w:rsidRPr="00694903">
              <w:rPr>
                <w:rFonts w:ascii="Times" w:hAnsi="Times"/>
                <w:sz w:val="20"/>
                <w:szCs w:val="20"/>
              </w:rPr>
              <w:t>.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15" w:history="1">
              <w:r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10.1016/j.ijid.2021.02.038</w:t>
              </w:r>
            </w:hyperlink>
            <w:r w:rsidRPr="00694903">
              <w:rPr>
                <w:rFonts w:ascii="Times" w:hAnsi="Times"/>
                <w:sz w:val="20"/>
                <w:szCs w:val="20"/>
              </w:rPr>
              <w:t>.</w:t>
            </w:r>
          </w:p>
          <w:p w14:paraId="1CCCBCFA" w14:textId="15BE3BE6" w:rsidR="005D11DC" w:rsidRPr="00694903" w:rsidRDefault="005D11DC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sz w:val="20"/>
                <w:szCs w:val="20"/>
              </w:rPr>
              <w:t>Eyal, N</w:t>
            </w:r>
            <w:r w:rsidR="00214ED7" w:rsidRPr="00694903">
              <w:rPr>
                <w:rFonts w:ascii="Times" w:hAnsi="Times"/>
                <w:sz w:val="20"/>
                <w:szCs w:val="20"/>
              </w:rPr>
              <w:t>, Herlitz, A</w:t>
            </w:r>
            <w:r w:rsidR="00FF1198" w:rsidRPr="00694903">
              <w:rPr>
                <w:rFonts w:ascii="Times" w:hAnsi="Times"/>
                <w:sz w:val="20"/>
                <w:szCs w:val="20"/>
              </w:rPr>
              <w:t>.</w:t>
            </w:r>
            <w:r w:rsidR="00FF67F3" w:rsidRPr="00694903">
              <w:rPr>
                <w:rFonts w:ascii="Times" w:hAnsi="Times"/>
                <w:sz w:val="20"/>
                <w:szCs w:val="20"/>
              </w:rPr>
              <w:t>*</w:t>
            </w:r>
            <w:r w:rsidR="00214ED7" w:rsidRPr="00694903">
              <w:rPr>
                <w:rFonts w:ascii="Times" w:hAnsi="Times"/>
                <w:sz w:val="20"/>
                <w:szCs w:val="20"/>
              </w:rPr>
              <w:t xml:space="preserve"> (2021).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 Input and output in distributive theory</w:t>
            </w:r>
            <w:r w:rsidR="00081B40" w:rsidRPr="00694903">
              <w:rPr>
                <w:rFonts w:ascii="Times" w:hAnsi="Times"/>
                <w:sz w:val="20"/>
                <w:szCs w:val="20"/>
              </w:rPr>
              <w:t xml:space="preserve">. </w:t>
            </w:r>
            <w:r w:rsidRPr="00694903">
              <w:rPr>
                <w:rFonts w:ascii="Times" w:hAnsi="Times"/>
                <w:i/>
                <w:sz w:val="20"/>
                <w:szCs w:val="20"/>
              </w:rPr>
              <w:t>Noûs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. </w:t>
            </w:r>
            <w:r w:rsidR="00214ED7" w:rsidRPr="00694903">
              <w:rPr>
                <w:rFonts w:ascii="Times" w:hAnsi="Times"/>
                <w:sz w:val="20"/>
                <w:szCs w:val="20"/>
              </w:rPr>
              <w:t>1-23</w:t>
            </w:r>
            <w:r w:rsidR="00404B49" w:rsidRPr="00694903">
              <w:rPr>
                <w:rFonts w:ascii="Times" w:hAnsi="Times"/>
                <w:sz w:val="20"/>
                <w:szCs w:val="20"/>
              </w:rPr>
              <w:t xml:space="preserve">. </w:t>
            </w:r>
            <w:hyperlink r:id="rId16" w:history="1"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10.1111/nous.12392</w:t>
              </w:r>
            </w:hyperlink>
            <w:r w:rsidR="009F71C3" w:rsidRPr="00694903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14:paraId="161F1DD5" w14:textId="373359D9" w:rsidR="005D11DC" w:rsidRPr="00694903" w:rsidRDefault="005D11DC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sz w:val="20"/>
                <w:szCs w:val="20"/>
              </w:rPr>
              <w:t>Eyal, N</w:t>
            </w:r>
            <w:r w:rsidRPr="00694903">
              <w:rPr>
                <w:rFonts w:ascii="Times" w:hAnsi="Times"/>
                <w:sz w:val="20"/>
                <w:szCs w:val="20"/>
              </w:rPr>
              <w:t>,</w:t>
            </w:r>
            <w:r w:rsidR="00FF67F3" w:rsidRPr="00694903">
              <w:rPr>
                <w:rFonts w:ascii="Times" w:hAnsi="Times"/>
                <w:sz w:val="20"/>
                <w:szCs w:val="20"/>
              </w:rPr>
              <w:t>*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 Lipsitch, M. (2021). Testing SARS-CoV-2 vaccine efficacy through deliberate natural viral exposure. </w:t>
            </w:r>
            <w:r w:rsidRPr="00694903">
              <w:rPr>
                <w:rFonts w:ascii="Times" w:hAnsi="Times"/>
                <w:i/>
                <w:iCs/>
                <w:sz w:val="20"/>
                <w:szCs w:val="20"/>
              </w:rPr>
              <w:t xml:space="preserve">Clin </w:t>
            </w:r>
            <w:proofErr w:type="spellStart"/>
            <w:r w:rsidR="00081B40" w:rsidRPr="00694903">
              <w:rPr>
                <w:rFonts w:ascii="Times" w:hAnsi="Times"/>
                <w:i/>
                <w:iCs/>
                <w:sz w:val="20"/>
                <w:szCs w:val="20"/>
              </w:rPr>
              <w:t>M</w:t>
            </w:r>
            <w:r w:rsidRPr="00694903">
              <w:rPr>
                <w:rFonts w:ascii="Times" w:hAnsi="Times"/>
                <w:i/>
                <w:iCs/>
                <w:sz w:val="20"/>
                <w:szCs w:val="20"/>
              </w:rPr>
              <w:t>icrob</w:t>
            </w:r>
            <w:proofErr w:type="spellEnd"/>
            <w:r w:rsidRPr="00694903">
              <w:rPr>
                <w:rFonts w:ascii="Times" w:hAnsi="Times"/>
                <w:i/>
                <w:iCs/>
                <w:sz w:val="20"/>
                <w:szCs w:val="20"/>
              </w:rPr>
              <w:t xml:space="preserve"> and </w:t>
            </w:r>
            <w:r w:rsidR="00081B40" w:rsidRPr="00694903">
              <w:rPr>
                <w:rFonts w:ascii="Times" w:hAnsi="Times"/>
                <w:i/>
                <w:iCs/>
                <w:sz w:val="20"/>
                <w:szCs w:val="20"/>
              </w:rPr>
              <w:t>I</w:t>
            </w:r>
            <w:r w:rsidRPr="00694903">
              <w:rPr>
                <w:rFonts w:ascii="Times" w:hAnsi="Times"/>
                <w:i/>
                <w:iCs/>
                <w:sz w:val="20"/>
                <w:szCs w:val="20"/>
              </w:rPr>
              <w:t>nfect</w:t>
            </w:r>
            <w:r w:rsidRPr="00694903">
              <w:rPr>
                <w:rFonts w:ascii="Times" w:hAnsi="Times"/>
                <w:sz w:val="20"/>
                <w:szCs w:val="20"/>
              </w:rPr>
              <w:t>, 27(3), 372–377</w:t>
            </w:r>
            <w:r w:rsidR="00404B49" w:rsidRPr="00694903">
              <w:rPr>
                <w:rFonts w:ascii="Times" w:hAnsi="Times"/>
                <w:sz w:val="20"/>
                <w:szCs w:val="20"/>
              </w:rPr>
              <w:t xml:space="preserve">. </w:t>
            </w:r>
            <w:hyperlink r:id="rId17" w:history="1"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10.1016/j.cmi.2020.12.032</w:t>
              </w:r>
            </w:hyperlink>
            <w:r w:rsidR="009F71C3" w:rsidRPr="00694903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14:paraId="3BC91A04" w14:textId="5CAFE9C2" w:rsidR="001408A3" w:rsidRPr="00694903" w:rsidRDefault="001408A3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212121"/>
                <w:sz w:val="20"/>
                <w:szCs w:val="20"/>
                <w:lang w:val="en"/>
              </w:rPr>
              <w:t>Eyal N</w:t>
            </w:r>
            <w:r w:rsidRPr="00694903">
              <w:rPr>
                <w:rFonts w:ascii="Times" w:hAnsi="Times"/>
                <w:color w:val="212121"/>
                <w:sz w:val="20"/>
                <w:szCs w:val="20"/>
                <w:lang w:val="en"/>
              </w:rPr>
              <w:t>,</w:t>
            </w:r>
            <w:r w:rsidR="00FF67F3" w:rsidRPr="00694903">
              <w:rPr>
                <w:rFonts w:ascii="Times" w:hAnsi="Times"/>
                <w:color w:val="212121"/>
                <w:sz w:val="20"/>
                <w:szCs w:val="20"/>
                <w:lang w:val="en"/>
              </w:rPr>
              <w:t>*</w:t>
            </w:r>
            <w:r w:rsidRPr="00694903">
              <w:rPr>
                <w:rFonts w:ascii="Times" w:hAnsi="Times"/>
                <w:color w:val="212121"/>
                <w:sz w:val="20"/>
                <w:szCs w:val="20"/>
                <w:lang w:val="en"/>
              </w:rPr>
              <w:t xml:space="preserve"> Gerhard T, Strom BL. (2021). Strengthening and accelerating SARS-CoV-2 vaccine safety surveillance through registered pre-approval rollout after challenge tests. </w:t>
            </w:r>
            <w:r w:rsidRPr="00694903">
              <w:rPr>
                <w:rFonts w:ascii="Times" w:hAnsi="Times"/>
                <w:i/>
                <w:iCs/>
                <w:color w:val="212121"/>
                <w:sz w:val="20"/>
                <w:szCs w:val="20"/>
                <w:lang w:val="en"/>
              </w:rPr>
              <w:t>Vaccine</w:t>
            </w:r>
            <w:r w:rsidRPr="00694903">
              <w:rPr>
                <w:rFonts w:ascii="Times" w:hAnsi="Times"/>
                <w:color w:val="212121"/>
                <w:sz w:val="20"/>
                <w:szCs w:val="20"/>
                <w:lang w:val="en"/>
              </w:rPr>
              <w:t>. Jun 11;39(26):3455-3458</w:t>
            </w:r>
            <w:r w:rsidR="00404B49" w:rsidRPr="00694903">
              <w:rPr>
                <w:rFonts w:ascii="Times" w:hAnsi="Times"/>
                <w:sz w:val="20"/>
                <w:szCs w:val="20"/>
              </w:rPr>
              <w:t xml:space="preserve">. </w:t>
            </w:r>
            <w:hyperlink r:id="rId18" w:history="1"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val="en"/>
                </w:rPr>
                <w:t>10.1016/j.vaccine.2021.04.056</w:t>
              </w:r>
            </w:hyperlink>
            <w:r w:rsidRPr="00694903">
              <w:rPr>
                <w:rFonts w:ascii="Times" w:hAnsi="Times"/>
                <w:color w:val="212121"/>
                <w:sz w:val="20"/>
                <w:szCs w:val="20"/>
                <w:lang w:val="en"/>
              </w:rPr>
              <w:t>. Epub 2021 Apr 30. PMID: 34023137; PMCID: PMC8084609.</w:t>
            </w:r>
          </w:p>
          <w:p w14:paraId="57878D98" w14:textId="524B0838" w:rsidR="00686FF6" w:rsidRPr="00694903" w:rsidRDefault="00686FF6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212121"/>
                <w:sz w:val="20"/>
                <w:szCs w:val="20"/>
                <w:shd w:val="clear" w:color="auto" w:fill="FFFFFF"/>
              </w:rPr>
              <w:t>Eyal N</w:t>
            </w:r>
            <w:r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="00FF67F3"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 xml:space="preserve"> Gerhard T. Do coronavirus vaccine challenge trials have a distinctive generalisability problem? </w:t>
            </w:r>
            <w:r w:rsidRPr="00694903">
              <w:rPr>
                <w:rFonts w:ascii="Times" w:hAnsi="Times"/>
                <w:i/>
                <w:iCs/>
                <w:color w:val="212121"/>
                <w:sz w:val="20"/>
                <w:szCs w:val="20"/>
                <w:shd w:val="clear" w:color="auto" w:fill="FFFFFF"/>
              </w:rPr>
              <w:t>J Med Ethics</w:t>
            </w:r>
            <w:r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>. 2021 Jun 7</w:t>
            </w:r>
            <w:r w:rsidR="00404B49" w:rsidRPr="00694903">
              <w:rPr>
                <w:rFonts w:ascii="Times" w:hAnsi="Times"/>
                <w:sz w:val="20"/>
                <w:szCs w:val="20"/>
              </w:rPr>
              <w:t>.</w:t>
            </w:r>
            <w:r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shd w:val="clear" w:color="auto" w:fill="FFFFFF"/>
                </w:rPr>
                <w:t>10.1136/medethics-2020-107109</w:t>
              </w:r>
            </w:hyperlink>
            <w:r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>. Epub ahead of print. PMID: 34099541.</w:t>
            </w:r>
          </w:p>
          <w:p w14:paraId="661BAC1E" w14:textId="33136D55" w:rsidR="001408A3" w:rsidRPr="00694903" w:rsidRDefault="001408A3" w:rsidP="00547F46">
            <w:pPr>
              <w:pStyle w:val="ListParagraph"/>
              <w:numPr>
                <w:ilvl w:val="0"/>
                <w:numId w:val="1"/>
              </w:numPr>
              <w:rPr>
                <w:rStyle w:val="do-cited-title"/>
                <w:rFonts w:ascii="Times" w:hAnsi="Times" w:cs="Times"/>
                <w:sz w:val="20"/>
                <w:szCs w:val="20"/>
              </w:rPr>
            </w:pP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Lee K, </w:t>
            </w:r>
            <w:r w:rsidRPr="00694903">
              <w:rPr>
                <w:rStyle w:val="do-cited-title"/>
                <w:rFonts w:ascii="Times" w:hAnsi="Times" w:cs="Times"/>
                <w:b/>
                <w:sz w:val="20"/>
                <w:szCs w:val="20"/>
              </w:rPr>
              <w:t>Eyal N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.</w:t>
            </w:r>
            <w:r w:rsidR="00FF67F3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*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 (2021)</w:t>
            </w:r>
            <w:r w:rsidR="009F71C3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 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COVID-19 controlled human infection studies: worries about local community impact and demands for local engagement.</w:t>
            </w:r>
            <w:r w:rsidR="009F71C3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 </w:t>
            </w:r>
            <w:r w:rsidRPr="00694903">
              <w:rPr>
                <w:rStyle w:val="do-cited-title"/>
                <w:rFonts w:ascii="Times" w:hAnsi="Times" w:cs="Times"/>
                <w:i/>
                <w:iCs/>
                <w:sz w:val="20"/>
                <w:szCs w:val="20"/>
              </w:rPr>
              <w:t>J Med Ethics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; 47:539-542. PMID: 33980657, PMCID:</w:t>
            </w:r>
            <w:r w:rsidR="009F71C3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 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PMC8117466</w:t>
            </w:r>
            <w:r w:rsidR="00404B49" w:rsidRPr="00694903">
              <w:rPr>
                <w:rFonts w:ascii="Times" w:hAnsi="Times"/>
                <w:sz w:val="20"/>
                <w:szCs w:val="20"/>
              </w:rPr>
              <w:t xml:space="preserve">. </w:t>
            </w:r>
            <w:hyperlink r:id="rId20" w:history="1">
              <w:r w:rsidR="009F71C3" w:rsidRPr="00694903">
                <w:rPr>
                  <w:rStyle w:val="Hyperlink"/>
                  <w:rFonts w:ascii="Times" w:hAnsi="Times" w:cs="Times"/>
                  <w:sz w:val="20"/>
                  <w:szCs w:val="20"/>
                  <w:u w:val="none"/>
                </w:rPr>
                <w:t>10.1136/medethics-2021-107229</w:t>
              </w:r>
            </w:hyperlink>
            <w:r w:rsidR="009F71C3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. </w:t>
            </w:r>
          </w:p>
          <w:p w14:paraId="2DFE6203" w14:textId="38EE7845" w:rsidR="006C25C4" w:rsidRPr="00694903" w:rsidRDefault="006C25C4" w:rsidP="00547F46">
            <w:pPr>
              <w:pStyle w:val="ListParagraph"/>
              <w:numPr>
                <w:ilvl w:val="0"/>
                <w:numId w:val="1"/>
              </w:numPr>
              <w:rPr>
                <w:rStyle w:val="do-cited-title"/>
                <w:rFonts w:ascii="Times" w:hAnsi="Times" w:cs="Times"/>
                <w:sz w:val="20"/>
                <w:szCs w:val="20"/>
              </w:rPr>
            </w:pPr>
            <w:r w:rsidRPr="00694903">
              <w:rPr>
                <w:rStyle w:val="do-cited-title"/>
                <w:rFonts w:ascii="Times" w:hAnsi="Times" w:cs="Times"/>
                <w:b/>
                <w:sz w:val="20"/>
                <w:szCs w:val="20"/>
              </w:rPr>
              <w:t>Eyal N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, Lipsitch, M (2021).</w:t>
            </w:r>
            <w:r w:rsidR="009F71C3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 </w:t>
            </w:r>
            <w:r w:rsidR="005A16DF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How to Test Severe Acute Respiratory Syndrome Coronavirus 2 Vaccines Ethically Even After One Is Available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, </w:t>
            </w:r>
            <w:r w:rsidRPr="00694903">
              <w:rPr>
                <w:rStyle w:val="do-cited-title"/>
                <w:rFonts w:ascii="Times" w:hAnsi="Times" w:cs="Times"/>
                <w:i/>
                <w:sz w:val="20"/>
                <w:szCs w:val="20"/>
              </w:rPr>
              <w:t>Clin Infect Dis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, </w:t>
            </w:r>
            <w:r w:rsidR="005A16DF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73(12), 2332-2334, 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ciab182</w:t>
            </w:r>
            <w:r w:rsidR="00404B49" w:rsidRPr="00694903">
              <w:rPr>
                <w:rFonts w:ascii="Times" w:hAnsi="Times"/>
                <w:sz w:val="20"/>
                <w:szCs w:val="20"/>
              </w:rPr>
              <w:t>.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 </w:t>
            </w:r>
            <w:hyperlink r:id="rId21" w:history="1">
              <w:r w:rsidR="009F71C3" w:rsidRPr="00694903">
                <w:rPr>
                  <w:rStyle w:val="Hyperlink"/>
                  <w:rFonts w:ascii="Times" w:hAnsi="Times" w:cs="Times"/>
                  <w:sz w:val="20"/>
                  <w:szCs w:val="20"/>
                  <w:u w:val="none"/>
                </w:rPr>
                <w:t>10.1093/</w:t>
              </w:r>
              <w:proofErr w:type="spellStart"/>
              <w:r w:rsidR="009F71C3" w:rsidRPr="00694903">
                <w:rPr>
                  <w:rStyle w:val="Hyperlink"/>
                  <w:rFonts w:ascii="Times" w:hAnsi="Times" w:cs="Times"/>
                  <w:sz w:val="20"/>
                  <w:szCs w:val="20"/>
                  <w:u w:val="none"/>
                </w:rPr>
                <w:t>cid</w:t>
              </w:r>
              <w:proofErr w:type="spellEnd"/>
              <w:r w:rsidR="009F71C3" w:rsidRPr="00694903">
                <w:rPr>
                  <w:rStyle w:val="Hyperlink"/>
                  <w:rFonts w:ascii="Times" w:hAnsi="Times" w:cs="Times"/>
                  <w:sz w:val="20"/>
                  <w:szCs w:val="20"/>
                  <w:u w:val="none"/>
                </w:rPr>
                <w:t>/ciab182</w:t>
              </w:r>
            </w:hyperlink>
            <w:r w:rsidR="009F71C3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. </w:t>
            </w:r>
          </w:p>
          <w:p w14:paraId="36B75010" w14:textId="031A906D" w:rsidR="005A16DF" w:rsidRPr="00694903" w:rsidRDefault="00445459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 w:cs="Times"/>
                <w:sz w:val="20"/>
                <w:szCs w:val="20"/>
              </w:rPr>
            </w:pPr>
            <w:r w:rsidRPr="00694903">
              <w:rPr>
                <w:rStyle w:val="do-cited-title"/>
                <w:rFonts w:ascii="Times" w:hAnsi="Times" w:cs="Times"/>
                <w:b/>
                <w:sz w:val="20"/>
                <w:szCs w:val="20"/>
              </w:rPr>
              <w:t>Eyal, N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, Herlitz A. (2021).</w:t>
            </w:r>
            <w:r w:rsidRPr="00694903">
              <w:rPr>
                <w:rFonts w:ascii="Times" w:hAnsi="Times"/>
                <w:sz w:val="20"/>
                <w:szCs w:val="20"/>
                <w:lang w:val="en"/>
              </w:rPr>
              <w:t xml:space="preserve"> Symposium: ethics of economic ordeals. </w:t>
            </w:r>
            <w:r w:rsidRPr="00694903">
              <w:rPr>
                <w:rFonts w:ascii="Times" w:hAnsi="Times"/>
                <w:i/>
                <w:sz w:val="20"/>
                <w:szCs w:val="20"/>
                <w:lang w:val="en"/>
              </w:rPr>
              <w:t>Econ and Phil</w:t>
            </w:r>
            <w:r w:rsidRPr="00694903">
              <w:rPr>
                <w:rFonts w:ascii="Times" w:hAnsi="Times"/>
                <w:sz w:val="20"/>
                <w:szCs w:val="20"/>
                <w:lang w:val="en"/>
              </w:rPr>
              <w:t xml:space="preserve">; 37(1), 1-7. </w:t>
            </w:r>
            <w:hyperlink r:id="rId22" w:history="1"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val="en"/>
                </w:rPr>
                <w:t>10.1017/S0266267120000292</w:t>
              </w:r>
            </w:hyperlink>
            <w:r w:rsidR="009F71C3" w:rsidRPr="00694903">
              <w:rPr>
                <w:rFonts w:ascii="Times" w:hAnsi="Times"/>
                <w:sz w:val="20"/>
                <w:szCs w:val="20"/>
                <w:lang w:val="en"/>
              </w:rPr>
              <w:t xml:space="preserve">. </w:t>
            </w:r>
          </w:p>
          <w:p w14:paraId="6699D1FB" w14:textId="2DE0BA55" w:rsidR="0032199D" w:rsidRPr="00694903" w:rsidRDefault="0032199D" w:rsidP="00547F46">
            <w:pPr>
              <w:pStyle w:val="ListParagraph"/>
              <w:numPr>
                <w:ilvl w:val="0"/>
                <w:numId w:val="1"/>
              </w:numPr>
              <w:rPr>
                <w:rStyle w:val="do-cited-title"/>
                <w:rFonts w:ascii="Times" w:hAnsi="Times" w:cs="Times"/>
                <w:sz w:val="20"/>
                <w:szCs w:val="20"/>
              </w:rPr>
            </w:pP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Bro</w:t>
            </w:r>
            <w:r w:rsidR="00290686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o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ckman D, Kalla J, Guerrero A, Budolfson M, </w:t>
            </w:r>
            <w:r w:rsidRPr="00694903">
              <w:rPr>
                <w:rStyle w:val="do-cited-title"/>
                <w:rFonts w:ascii="Times" w:hAnsi="Times" w:cs="Times"/>
                <w:b/>
                <w:bCs/>
                <w:sz w:val="20"/>
                <w:szCs w:val="20"/>
              </w:rPr>
              <w:t>Eyal N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, Jewell NP, Magalhaes M, and</w:t>
            </w:r>
            <w:r w:rsidR="009F71C3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 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Sekhon JS. 2021. Broad Cross-National Public Support for Accelerated COVID-19 Vaccine Trial Designs. </w:t>
            </w:r>
            <w:r w:rsidRPr="00694903">
              <w:rPr>
                <w:rStyle w:val="do-cited-title"/>
                <w:rFonts w:ascii="Times" w:hAnsi="Times" w:cs="Times"/>
                <w:i/>
                <w:iCs/>
                <w:sz w:val="20"/>
                <w:szCs w:val="20"/>
              </w:rPr>
              <w:t>Vaccine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>, 39 (2): 309-316</w:t>
            </w:r>
            <w:r w:rsidR="00404B49" w:rsidRPr="00694903">
              <w:rPr>
                <w:rFonts w:ascii="Times" w:hAnsi="Times"/>
                <w:sz w:val="20"/>
                <w:szCs w:val="20"/>
              </w:rPr>
              <w:t xml:space="preserve">. </w:t>
            </w:r>
            <w:hyperlink r:id="rId23" w:history="1">
              <w:r w:rsidR="009F71C3" w:rsidRPr="00694903">
                <w:rPr>
                  <w:rStyle w:val="Hyperlink"/>
                  <w:rFonts w:ascii="Times" w:hAnsi="Times" w:cs="Times"/>
                  <w:sz w:val="20"/>
                  <w:szCs w:val="20"/>
                  <w:u w:val="none"/>
                </w:rPr>
                <w:t>10.1016/j.vaccine.2020.11.072</w:t>
              </w:r>
            </w:hyperlink>
            <w:r w:rsidR="009F71C3" w:rsidRPr="00694903">
              <w:rPr>
                <w:rStyle w:val="do-cited-title"/>
                <w:rFonts w:ascii="Times" w:hAnsi="Times" w:cs="Times"/>
                <w:sz w:val="20"/>
                <w:szCs w:val="20"/>
              </w:rPr>
              <w:t xml:space="preserve">. </w:t>
            </w:r>
          </w:p>
          <w:p w14:paraId="62FEB2F5" w14:textId="055D2CEA" w:rsidR="00D7294A" w:rsidRPr="00694903" w:rsidRDefault="00D7294A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 w:cs="Times"/>
                <w:sz w:val="20"/>
                <w:szCs w:val="20"/>
              </w:rPr>
            </w:pPr>
            <w:r w:rsidRPr="00694903">
              <w:rPr>
                <w:rStyle w:val="do-cited-title"/>
                <w:rFonts w:ascii="Times" w:hAnsi="Times" w:cs="Times"/>
                <w:sz w:val="20"/>
                <w:szCs w:val="20"/>
                <w:shd w:val="clear" w:color="auto" w:fill="FFFFFF" w:themeFill="background1"/>
              </w:rPr>
              <w:t xml:space="preserve">Rosa Diaz P, </w:t>
            </w:r>
            <w:proofErr w:type="spellStart"/>
            <w:r w:rsidRPr="00694903">
              <w:rPr>
                <w:rStyle w:val="do-cited-title"/>
                <w:rFonts w:ascii="Times" w:hAnsi="Times" w:cs="Times"/>
                <w:sz w:val="20"/>
                <w:szCs w:val="20"/>
                <w:shd w:val="clear" w:color="auto" w:fill="FFFFFF" w:themeFill="background1"/>
              </w:rPr>
              <w:t>Darz</w:t>
            </w:r>
            <w:proofErr w:type="spellEnd"/>
            <w:r w:rsidRPr="00694903">
              <w:rPr>
                <w:rStyle w:val="do-cited-title"/>
                <w:rFonts w:ascii="Times" w:hAnsi="Times" w:cs="Times"/>
                <w:sz w:val="20"/>
                <w:szCs w:val="20"/>
                <w:shd w:val="clear" w:color="auto" w:fill="FFFFFF" w:themeFill="background1"/>
              </w:rPr>
              <w:t xml:space="preserve"> A, </w:t>
            </w:r>
            <w:r w:rsidRPr="00694903">
              <w:rPr>
                <w:rStyle w:val="do-cited-title"/>
                <w:rFonts w:ascii="Times" w:hAnsi="Times" w:cs="Times"/>
                <w:b/>
                <w:bCs/>
                <w:sz w:val="20"/>
                <w:szCs w:val="20"/>
                <w:shd w:val="clear" w:color="auto" w:fill="FFFFFF" w:themeFill="background1"/>
              </w:rPr>
              <w:t>Eyal N</w:t>
            </w:r>
            <w:r w:rsidRPr="00694903">
              <w:rPr>
                <w:rStyle w:val="do-cited-title"/>
                <w:rFonts w:ascii="Times" w:hAnsi="Times" w:cs="Times"/>
                <w:sz w:val="20"/>
                <w:szCs w:val="20"/>
                <w:shd w:val="clear" w:color="auto" w:fill="FFFFFF" w:themeFill="background1"/>
              </w:rPr>
              <w:t>. COVID-19 Challenge Trials Would Save Lives And Avert Years In Poverty By Significant Margins,</w:t>
            </w:r>
            <w:r w:rsidRPr="00694903">
              <w:rPr>
                <w:rFonts w:ascii="Times" w:hAnsi="Times" w:cs="Times"/>
                <w:sz w:val="20"/>
                <w:szCs w:val="20"/>
                <w:shd w:val="clear" w:color="auto" w:fill="FFFFFF" w:themeFill="background1"/>
              </w:rPr>
              <w:t xml:space="preserve"> " </w:t>
            </w:r>
            <w:r w:rsidRPr="00694903">
              <w:rPr>
                <w:rFonts w:ascii="Times" w:hAnsi="Times" w:cs="Times"/>
                <w:i/>
                <w:iCs/>
                <w:sz w:val="20"/>
                <w:szCs w:val="20"/>
                <w:shd w:val="clear" w:color="auto" w:fill="FFFFFF" w:themeFill="background1"/>
              </w:rPr>
              <w:t>Health Affairs Blog</w:t>
            </w:r>
            <w:r w:rsidRPr="00694903">
              <w:rPr>
                <w:rFonts w:ascii="Times" w:hAnsi="Times" w:cs="Times"/>
                <w:sz w:val="20"/>
                <w:szCs w:val="20"/>
                <w:shd w:val="clear" w:color="auto" w:fill="FFFFFF" w:themeFill="background1"/>
              </w:rPr>
              <w:t>, </w:t>
            </w:r>
            <w:r w:rsidRPr="00694903">
              <w:rPr>
                <w:rStyle w:val="do-cited-date"/>
                <w:rFonts w:ascii="Times" w:hAnsi="Times" w:cs="Times"/>
                <w:sz w:val="20"/>
                <w:szCs w:val="20"/>
                <w:shd w:val="clear" w:color="auto" w:fill="FFFFFF" w:themeFill="background1"/>
              </w:rPr>
              <w:t>December 11, 2020</w:t>
            </w:r>
            <w:r w:rsidR="00404B49" w:rsidRPr="00694903">
              <w:rPr>
                <w:rFonts w:ascii="Times" w:hAnsi="Times"/>
                <w:sz w:val="20"/>
                <w:szCs w:val="20"/>
              </w:rPr>
              <w:t xml:space="preserve">. </w:t>
            </w:r>
            <w:hyperlink r:id="rId24" w:history="1">
              <w:r w:rsidR="009F71C3" w:rsidRPr="00694903">
                <w:rPr>
                  <w:rStyle w:val="Hyperlink"/>
                  <w:rFonts w:ascii="Times" w:hAnsi="Times" w:cs="Times"/>
                  <w:sz w:val="20"/>
                  <w:szCs w:val="20"/>
                  <w:u w:val="none"/>
                  <w:shd w:val="clear" w:color="auto" w:fill="FFFFFF" w:themeFill="background1"/>
                </w:rPr>
                <w:t>10.1377/hblog20201208.92114</w:t>
              </w:r>
            </w:hyperlink>
            <w:r w:rsidR="009F71C3" w:rsidRPr="00694903">
              <w:rPr>
                <w:rStyle w:val="do-cited-doi"/>
                <w:rFonts w:ascii="Times" w:hAnsi="Times" w:cs="Times"/>
                <w:sz w:val="20"/>
                <w:szCs w:val="20"/>
                <w:shd w:val="clear" w:color="auto" w:fill="FFFFFF" w:themeFill="background1"/>
              </w:rPr>
              <w:t xml:space="preserve">. </w:t>
            </w:r>
          </w:p>
          <w:p w14:paraId="6CCC7AB7" w14:textId="3367A53E" w:rsidR="00E13B92" w:rsidRPr="00694903" w:rsidRDefault="00E13B92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 w:cs="Times"/>
                <w:b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sz w:val="20"/>
                <w:szCs w:val="20"/>
              </w:rPr>
              <w:t xml:space="preserve">Eyal N, </w:t>
            </w:r>
            <w:r w:rsidRPr="00694903">
              <w:rPr>
                <w:rFonts w:ascii="Times" w:hAnsi="Times"/>
                <w:sz w:val="20"/>
                <w:szCs w:val="20"/>
              </w:rPr>
              <w:t>Holtzman L. (2020).</w:t>
            </w:r>
            <w:r w:rsidR="009F71C3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Symposium on risks to by bystanders in clinical research: an introduction. </w:t>
            </w:r>
            <w:r w:rsidRPr="00694903">
              <w:rPr>
                <w:rFonts w:ascii="Times" w:hAnsi="Times"/>
                <w:i/>
                <w:sz w:val="20"/>
                <w:szCs w:val="20"/>
              </w:rPr>
              <w:t>Bioeth</w:t>
            </w:r>
            <w:r w:rsidR="00081B40" w:rsidRPr="00694903">
              <w:rPr>
                <w:rFonts w:ascii="Times" w:hAnsi="Times"/>
                <w:i/>
                <w:sz w:val="20"/>
                <w:szCs w:val="20"/>
              </w:rPr>
              <w:t>,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 w:cs="Times"/>
                <w:color w:val="231F20"/>
                <w:spacing w:val="-1"/>
                <w:sz w:val="20"/>
                <w:szCs w:val="20"/>
                <w:shd w:val="clear" w:color="auto" w:fill="FFFFFF"/>
              </w:rPr>
              <w:t>2020</w:t>
            </w:r>
            <w:r w:rsidR="0032199D" w:rsidRPr="00694903">
              <w:rPr>
                <w:rFonts w:ascii="Times" w:hAnsi="Times" w:cs="Times"/>
                <w:color w:val="231F20"/>
                <w:spacing w:val="-1"/>
                <w:sz w:val="20"/>
                <w:szCs w:val="20"/>
                <w:shd w:val="clear" w:color="auto" w:fill="FFFFFF"/>
              </w:rPr>
              <w:t>; 34:879</w:t>
            </w:r>
            <w:r w:rsidRPr="00694903">
              <w:rPr>
                <w:rFonts w:ascii="Times" w:hAnsi="Times" w:cs="Times"/>
                <w:color w:val="231F20"/>
                <w:spacing w:val="-1"/>
                <w:sz w:val="20"/>
                <w:szCs w:val="20"/>
                <w:shd w:val="clear" w:color="auto" w:fill="FFFFFF"/>
              </w:rPr>
              <w:t>–882</w:t>
            </w:r>
            <w:r w:rsidR="00404B49" w:rsidRPr="00694903">
              <w:rPr>
                <w:rFonts w:ascii="Times" w:hAnsi="Times"/>
                <w:sz w:val="20"/>
                <w:szCs w:val="20"/>
              </w:rPr>
              <w:t>.</w:t>
            </w:r>
            <w:r w:rsidRPr="00694903">
              <w:rPr>
                <w:rFonts w:ascii="Times" w:hAnsi="Times" w:cs="Times"/>
                <w:color w:val="231F2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hyperlink r:id="rId25" w:history="1">
              <w:r w:rsidR="009F71C3" w:rsidRPr="00694903">
                <w:rPr>
                  <w:rStyle w:val="Hyperlink"/>
                  <w:rFonts w:ascii="Times" w:hAnsi="Times" w:cs="Times"/>
                  <w:spacing w:val="-1"/>
                  <w:sz w:val="20"/>
                  <w:szCs w:val="20"/>
                  <w:u w:val="none"/>
                  <w:shd w:val="clear" w:color="auto" w:fill="FFFFFF"/>
                </w:rPr>
                <w:t>10.1111/bioe.12830</w:t>
              </w:r>
            </w:hyperlink>
            <w:r w:rsidR="009F71C3" w:rsidRPr="00694903">
              <w:rPr>
                <w:rFonts w:ascii="Times" w:hAnsi="Times" w:cs="Times"/>
                <w:color w:val="0000FF"/>
                <w:spacing w:val="-1"/>
                <w:sz w:val="20"/>
                <w:szCs w:val="20"/>
                <w:shd w:val="clear" w:color="auto" w:fill="FFFFFF"/>
              </w:rPr>
              <w:t>.</w:t>
            </w:r>
            <w:r w:rsidR="009F71C3" w:rsidRPr="00694903">
              <w:rPr>
                <w:rFonts w:ascii="Times" w:hAnsi="Times" w:cs="Times"/>
                <w:color w:val="231F2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F9FF1F" w14:textId="3625AB2E" w:rsidR="00D8579F" w:rsidRPr="00694903" w:rsidRDefault="00A64145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 2020. Is there an ethical upper limit on risks to study participants? </w:t>
            </w:r>
            <w:r w:rsidRPr="00694903">
              <w:rPr>
                <w:rFonts w:ascii="Times" w:hAnsi="Times"/>
                <w:i/>
                <w:sz w:val="20"/>
                <w:szCs w:val="20"/>
              </w:rPr>
              <w:t>Pub Health Eth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, </w:t>
            </w:r>
            <w:r w:rsidR="00653469" w:rsidRPr="00694903">
              <w:rPr>
                <w:rFonts w:ascii="Times" w:hAnsi="Times"/>
                <w:sz w:val="20"/>
                <w:szCs w:val="20"/>
              </w:rPr>
              <w:t>1-14</w:t>
            </w:r>
            <w:r w:rsidR="00404B49" w:rsidRPr="00694903">
              <w:rPr>
                <w:rFonts w:ascii="Times" w:hAnsi="Times"/>
                <w:sz w:val="20"/>
                <w:szCs w:val="20"/>
              </w:rPr>
              <w:t>.</w:t>
            </w:r>
            <w:r w:rsidR="009F71C3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26" w:history="1"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val="en"/>
                </w:rPr>
                <w:t>10.1093/</w:t>
              </w:r>
              <w:proofErr w:type="spellStart"/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val="en"/>
                </w:rPr>
                <w:t>phe</w:t>
              </w:r>
              <w:proofErr w:type="spellEnd"/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val="en"/>
                </w:rPr>
                <w:t>/phaa028</w:t>
              </w:r>
            </w:hyperlink>
            <w:r w:rsidR="009F71C3" w:rsidRPr="00694903">
              <w:rPr>
                <w:rFonts w:ascii="Times" w:hAnsi="Times"/>
                <w:color w:val="4F81BD" w:themeColor="accent1"/>
                <w:sz w:val="20"/>
                <w:szCs w:val="20"/>
              </w:rPr>
              <w:t>.</w:t>
            </w:r>
            <w:r w:rsidR="009F71C3" w:rsidRPr="00694903">
              <w:rPr>
                <w:rFonts w:ascii="Times" w:hAnsi="Times"/>
                <w:color w:val="4F81BD" w:themeColor="accent1"/>
                <w:sz w:val="20"/>
                <w:szCs w:val="20"/>
                <w:lang w:val="en"/>
              </w:rPr>
              <w:t xml:space="preserve"> </w:t>
            </w:r>
          </w:p>
          <w:p w14:paraId="520913E2" w14:textId="673D9AD2" w:rsidR="00B864A3" w:rsidRPr="00694903" w:rsidRDefault="004B3DB8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b/>
                <w:sz w:val="20"/>
                <w:szCs w:val="20"/>
              </w:rPr>
              <w:t xml:space="preserve">Eyal N </w:t>
            </w:r>
            <w:r w:rsidRPr="00694903">
              <w:rPr>
                <w:rFonts w:ascii="Times" w:hAnsi="Times"/>
                <w:sz w:val="20"/>
                <w:szCs w:val="20"/>
              </w:rPr>
              <w:t>2020</w:t>
            </w:r>
            <w:r w:rsidRPr="00694903">
              <w:rPr>
                <w:rFonts w:ascii="Times" w:hAnsi="Times"/>
                <w:b/>
                <w:sz w:val="20"/>
                <w:szCs w:val="20"/>
              </w:rPr>
              <w:t xml:space="preserve">. 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Study bystanders and ethical treatment of study participants—A proof of concept. </w:t>
            </w:r>
            <w:r w:rsidRPr="00694903">
              <w:rPr>
                <w:rFonts w:ascii="Times" w:hAnsi="Times"/>
                <w:i/>
                <w:sz w:val="20"/>
                <w:szCs w:val="20"/>
              </w:rPr>
              <w:t>Bioeth.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 00: 1-7</w:t>
            </w:r>
            <w:r w:rsidR="00404B49" w:rsidRPr="00694903">
              <w:rPr>
                <w:rFonts w:ascii="Times" w:hAnsi="Times"/>
                <w:sz w:val="20"/>
                <w:szCs w:val="20"/>
              </w:rPr>
              <w:t xml:space="preserve">. </w:t>
            </w:r>
            <w:hyperlink r:id="rId27" w:history="1"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10.1111/bioe.12825</w:t>
              </w:r>
            </w:hyperlink>
            <w:r w:rsidR="009F71C3" w:rsidRPr="00694903">
              <w:rPr>
                <w:rFonts w:ascii="Times" w:hAnsi="Times"/>
                <w:sz w:val="20"/>
                <w:szCs w:val="20"/>
              </w:rPr>
              <w:t>.</w:t>
            </w:r>
          </w:p>
          <w:p w14:paraId="262F88BD" w14:textId="2628A7D0" w:rsidR="00D8579F" w:rsidRPr="00694903" w:rsidRDefault="00D8579F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b/>
                <w:bCs/>
                <w:sz w:val="20"/>
                <w:szCs w:val="20"/>
                <w:lang w:bidi="he-IL"/>
              </w:rPr>
              <w:t xml:space="preserve">Eyal N </w:t>
            </w:r>
            <w:r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2020. Rescuing vapers vs. rescuing smokers: the ethics. </w:t>
            </w:r>
            <w:proofErr w:type="spellStart"/>
            <w:r w:rsidRPr="00694903">
              <w:rPr>
                <w:rFonts w:ascii="Times" w:hAnsi="Times"/>
                <w:i/>
                <w:iCs/>
                <w:sz w:val="20"/>
                <w:szCs w:val="20"/>
                <w:lang w:bidi="he-IL"/>
              </w:rPr>
              <w:t>Nic</w:t>
            </w:r>
            <w:r w:rsidR="00081B40" w:rsidRPr="00694903">
              <w:rPr>
                <w:rFonts w:ascii="Times" w:hAnsi="Times"/>
                <w:i/>
                <w:iCs/>
                <w:sz w:val="20"/>
                <w:szCs w:val="20"/>
                <w:lang w:bidi="he-IL"/>
              </w:rPr>
              <w:t>ot</w:t>
            </w:r>
            <w:proofErr w:type="spellEnd"/>
            <w:r w:rsidRPr="00694903">
              <w:rPr>
                <w:rFonts w:ascii="Times" w:hAnsi="Times"/>
                <w:i/>
                <w:iCs/>
                <w:sz w:val="20"/>
                <w:szCs w:val="20"/>
                <w:lang w:bidi="he-IL"/>
              </w:rPr>
              <w:t xml:space="preserve"> &amp; Tobacco Res</w:t>
            </w:r>
            <w:r w:rsidRPr="00694903">
              <w:rPr>
                <w:rFonts w:ascii="Times" w:hAnsi="Times"/>
                <w:sz w:val="20"/>
                <w:szCs w:val="20"/>
                <w:lang w:bidi="he-IL"/>
              </w:rPr>
              <w:t>.</w:t>
            </w:r>
            <w:r w:rsidR="00B864A3"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 </w:t>
            </w:r>
            <w:hyperlink r:id="rId28" w:history="1"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10.1093/</w:t>
              </w:r>
              <w:proofErr w:type="spellStart"/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ntr</w:t>
              </w:r>
              <w:proofErr w:type="spellEnd"/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/ntaa157</w:t>
              </w:r>
            </w:hyperlink>
            <w:r w:rsidR="009F71C3" w:rsidRPr="00694903">
              <w:rPr>
                <w:rFonts w:ascii="Times" w:hAnsi="Times"/>
                <w:sz w:val="20"/>
                <w:szCs w:val="20"/>
                <w:lang w:bidi="he-IL"/>
              </w:rPr>
              <w:t>.</w:t>
            </w:r>
            <w:r w:rsidR="009F71C3" w:rsidRPr="00694903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5ABBA50D" w14:textId="6FE12940" w:rsidR="00C200BA" w:rsidRPr="00694903" w:rsidRDefault="00C200BA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sz w:val="20"/>
                <w:szCs w:val="20"/>
              </w:rPr>
              <w:t>, Lipsitch M. 2020</w:t>
            </w:r>
            <w:r w:rsidR="00D8579F" w:rsidRPr="00694903">
              <w:rPr>
                <w:rFonts w:ascii="Times" w:hAnsi="Times"/>
                <w:sz w:val="20"/>
                <w:szCs w:val="20"/>
              </w:rPr>
              <w:t>.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 Opinion: It’s ethical to test promising coronavirus vaccines against less-promising ones. </w:t>
            </w:r>
            <w:r w:rsidR="00081B40" w:rsidRPr="00694903">
              <w:rPr>
                <w:rStyle w:val="highwire-cite-metadata-journal"/>
                <w:rFonts w:ascii="Times" w:hAnsi="Times"/>
                <w:i/>
                <w:color w:val="333333"/>
                <w:sz w:val="20"/>
                <w:szCs w:val="20"/>
                <w:lang w:val="en"/>
              </w:rPr>
              <w:t xml:space="preserve">PNAS </w:t>
            </w:r>
            <w:r w:rsidRPr="00694903">
              <w:rPr>
                <w:rStyle w:val="highwire-cite-metadata-journal"/>
                <w:rFonts w:ascii="Times" w:hAnsi="Times"/>
                <w:color w:val="333333"/>
                <w:sz w:val="20"/>
                <w:szCs w:val="20"/>
                <w:lang w:val="en"/>
              </w:rPr>
              <w:t xml:space="preserve">. </w:t>
            </w:r>
            <w:hyperlink r:id="rId29" w:history="1"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val="en"/>
                </w:rPr>
                <w:t>10.1073/pnas.2014154117</w:t>
              </w:r>
            </w:hyperlink>
            <w:r w:rsidR="00B864A3" w:rsidRPr="00694903">
              <w:rPr>
                <w:rFonts w:ascii="Times" w:hAnsi="Times"/>
                <w:color w:val="006FB7"/>
                <w:sz w:val="20"/>
                <w:szCs w:val="20"/>
                <w:lang w:val="en"/>
              </w:rPr>
              <w:t>.</w:t>
            </w:r>
          </w:p>
          <w:p w14:paraId="1C4ACC82" w14:textId="0998CDD4" w:rsidR="00C80CF8" w:rsidRPr="00694903" w:rsidRDefault="00C80CF8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sz w:val="20"/>
                <w:szCs w:val="20"/>
              </w:rPr>
              <w:t xml:space="preserve">Steel R*, Buchak L, </w:t>
            </w:r>
            <w:r w:rsidRPr="00694903">
              <w:rPr>
                <w:rFonts w:ascii="Times" w:hAnsi="Times"/>
                <w:b/>
                <w:sz w:val="20"/>
                <w:szCs w:val="20"/>
              </w:rPr>
              <w:t xml:space="preserve">Eyal N </w:t>
            </w:r>
            <w:r w:rsidRPr="00694903">
              <w:rPr>
                <w:rFonts w:ascii="Times" w:hAnsi="Times"/>
                <w:bCs/>
                <w:sz w:val="20"/>
                <w:szCs w:val="20"/>
              </w:rPr>
              <w:t xml:space="preserve">2020. </w:t>
            </w:r>
            <w:r w:rsidRPr="00694903">
              <w:rPr>
                <w:rFonts w:ascii="Times" w:hAnsi="Times"/>
                <w:bCs/>
                <w:color w:val="000102"/>
                <w:sz w:val="20"/>
                <w:szCs w:val="20"/>
              </w:rPr>
              <w:t xml:space="preserve">Why </w:t>
            </w:r>
            <w:r w:rsidRPr="00694903">
              <w:rPr>
                <w:rFonts w:ascii="Times" w:hAnsi="Times"/>
                <w:color w:val="000102"/>
                <w:sz w:val="20"/>
                <w:szCs w:val="20"/>
              </w:rPr>
              <w:t>Continuing Uncertainties Are No Reason to Postpone Challenge Trials for Coronavirus Vaccines.</w:t>
            </w:r>
            <w:r w:rsidR="00D8579F" w:rsidRPr="00694903">
              <w:rPr>
                <w:rFonts w:ascii="Times" w:hAnsi="Times"/>
                <w:color w:val="000102"/>
                <w:sz w:val="20"/>
                <w:szCs w:val="20"/>
              </w:rPr>
              <w:t xml:space="preserve"> </w:t>
            </w:r>
            <w:r w:rsidR="002D452F" w:rsidRPr="00694903">
              <w:rPr>
                <w:rFonts w:ascii="Times" w:hAnsi="Times"/>
                <w:i/>
                <w:color w:val="222222"/>
                <w:sz w:val="20"/>
                <w:szCs w:val="20"/>
                <w:shd w:val="clear" w:color="auto" w:fill="FFFFFF"/>
              </w:rPr>
              <w:t>J </w:t>
            </w:r>
            <w:r w:rsidR="002D452F" w:rsidRPr="00694903">
              <w:rPr>
                <w:rFonts w:ascii="Times" w:hAnsi="Times"/>
                <w:bCs/>
                <w:i/>
                <w:color w:val="222222"/>
                <w:sz w:val="20"/>
                <w:szCs w:val="20"/>
                <w:shd w:val="clear" w:color="auto" w:fill="FFFFFF"/>
              </w:rPr>
              <w:t>Med</w:t>
            </w:r>
            <w:r w:rsidR="002D452F" w:rsidRPr="00694903">
              <w:rPr>
                <w:rFonts w:ascii="Times" w:hAnsi="Times"/>
                <w:i/>
                <w:color w:val="222222"/>
                <w:sz w:val="20"/>
                <w:szCs w:val="20"/>
                <w:shd w:val="clear" w:color="auto" w:fill="FFFFFF"/>
              </w:rPr>
              <w:t xml:space="preserve"> Ethics.</w:t>
            </w:r>
            <w:r w:rsidR="00653469" w:rsidRPr="00694903">
              <w:rPr>
                <w:rFonts w:ascii="Times" w:hAnsi="Times" w:cs="Arial"/>
                <w:color w:val="333333"/>
                <w:sz w:val="20"/>
                <w:szCs w:val="20"/>
                <w:lang w:val="en"/>
              </w:rPr>
              <w:t xml:space="preserve"> </w:t>
            </w:r>
            <w:hyperlink r:id="rId30" w:history="1">
              <w:r w:rsidR="00653469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10.1136/medethics-2020-106501</w:t>
              </w:r>
            </w:hyperlink>
            <w:r w:rsidR="00B864A3" w:rsidRPr="00694903">
              <w:rPr>
                <w:rStyle w:val="highwire-cite-metadata-doi"/>
                <w:rFonts w:ascii="Times" w:hAnsi="Times"/>
                <w:color w:val="333333"/>
                <w:sz w:val="20"/>
                <w:szCs w:val="20"/>
                <w:lang w:val="en"/>
              </w:rPr>
              <w:t>.</w:t>
            </w:r>
          </w:p>
          <w:p w14:paraId="1852BDF6" w14:textId="375C86EA" w:rsidR="00482D32" w:rsidRPr="00694903" w:rsidRDefault="00482D32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212121"/>
                <w:sz w:val="20"/>
                <w:szCs w:val="20"/>
                <w:shd w:val="clear" w:color="auto" w:fill="FFFFFF"/>
              </w:rPr>
              <w:t>Eyal N</w:t>
            </w:r>
            <w:r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 xml:space="preserve">,* Halkitis PN </w:t>
            </w:r>
            <w:r w:rsidR="00C077D0"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>2020</w:t>
            </w:r>
            <w:r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AIDS activism and Coronavirus vaccine challenge trials. </w:t>
            </w:r>
            <w:r w:rsidRPr="00694903">
              <w:rPr>
                <w:rFonts w:ascii="Times" w:hAnsi="Times"/>
                <w:i/>
                <w:iCs/>
                <w:sz w:val="20"/>
                <w:szCs w:val="20"/>
              </w:rPr>
              <w:t>AIDS and Behav</w:t>
            </w:r>
            <w:r w:rsidR="00FA1075" w:rsidRPr="00694903">
              <w:rPr>
                <w:rFonts w:ascii="Times" w:hAnsi="Times"/>
                <w:sz w:val="20"/>
                <w:szCs w:val="20"/>
              </w:rPr>
              <w:t xml:space="preserve"> 24(12)</w:t>
            </w:r>
            <w:r w:rsidR="00FA1075" w:rsidRPr="00694903">
              <w:rPr>
                <w:rFonts w:ascii="Times" w:hAnsi="Times" w:cs="Arial"/>
                <w:color w:val="333333"/>
                <w:sz w:val="20"/>
                <w:szCs w:val="20"/>
              </w:rPr>
              <w:t xml:space="preserve"> </w:t>
            </w:r>
            <w:r w:rsidR="00FA1075" w:rsidRPr="00694903">
              <w:rPr>
                <w:rFonts w:ascii="Times" w:hAnsi="Times"/>
                <w:color w:val="333333"/>
                <w:sz w:val="20"/>
                <w:szCs w:val="20"/>
              </w:rPr>
              <w:t>3302-3305</w:t>
            </w:r>
            <w:r w:rsidR="00FA1075" w:rsidRPr="00694903">
              <w:rPr>
                <w:rFonts w:ascii="Times" w:hAnsi="Times" w:cs="Arial"/>
                <w:color w:val="333333"/>
                <w:sz w:val="20"/>
                <w:szCs w:val="20"/>
              </w:rPr>
              <w:t>;</w:t>
            </w:r>
            <w:r w:rsidR="00492B60" w:rsidRPr="00694903">
              <w:rPr>
                <w:rFonts w:ascii="Times" w:hAnsi="Times"/>
                <w:i/>
                <w:iCs/>
                <w:sz w:val="20"/>
                <w:szCs w:val="20"/>
              </w:rPr>
              <w:t xml:space="preserve"> </w:t>
            </w:r>
            <w:r w:rsidR="00492B60" w:rsidRPr="00694903">
              <w:rPr>
                <w:rFonts w:ascii="Times" w:hAnsi="Times"/>
                <w:sz w:val="20"/>
                <w:szCs w:val="20"/>
              </w:rPr>
              <w:t>E</w:t>
            </w:r>
            <w:r w:rsidR="002D452F" w:rsidRPr="00694903">
              <w:rPr>
                <w:rFonts w:ascii="Times" w:hAnsi="Times"/>
                <w:sz w:val="20"/>
                <w:szCs w:val="20"/>
              </w:rPr>
              <w:t>-</w:t>
            </w:r>
            <w:r w:rsidR="00354F10" w:rsidRPr="00694903">
              <w:rPr>
                <w:rFonts w:ascii="Times" w:hAnsi="Times"/>
                <w:sz w:val="20"/>
                <w:szCs w:val="20"/>
              </w:rPr>
              <w:t xml:space="preserve">pub </w:t>
            </w:r>
            <w:r w:rsidR="00354F10" w:rsidRPr="00694903">
              <w:rPr>
                <w:rStyle w:val="c-bibliographic-informationvalue"/>
                <w:rFonts w:ascii="Times" w:hAnsi="Times"/>
                <w:sz w:val="20"/>
                <w:szCs w:val="20"/>
              </w:rPr>
              <w:t>26</w:t>
            </w:r>
            <w:r w:rsidR="002D452F" w:rsidRPr="00694903">
              <w:rPr>
                <w:rStyle w:val="c-bibliographic-informationvalue"/>
                <w:rFonts w:ascii="Times" w:hAnsi="Times"/>
                <w:sz w:val="20"/>
                <w:szCs w:val="20"/>
              </w:rPr>
              <w:t xml:space="preserve"> </w:t>
            </w:r>
            <w:r w:rsidR="00492B60" w:rsidRPr="00694903">
              <w:rPr>
                <w:rStyle w:val="c-bibliographic-informationvalue"/>
                <w:rFonts w:ascii="Times" w:hAnsi="Times"/>
                <w:sz w:val="20"/>
                <w:szCs w:val="20"/>
              </w:rPr>
              <w:t>June</w:t>
            </w:r>
            <w:r w:rsidR="00B864A3" w:rsidRPr="00694903">
              <w:rPr>
                <w:rStyle w:val="c-bibliographic-informationvalue"/>
                <w:rFonts w:ascii="Times" w:hAnsi="Times"/>
                <w:sz w:val="20"/>
                <w:szCs w:val="20"/>
              </w:rPr>
              <w:t xml:space="preserve">. </w:t>
            </w:r>
            <w:hyperlink r:id="rId31" w:history="1">
              <w:r w:rsidR="00492B60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10.1007/s10461-020-02953-8</w:t>
              </w:r>
            </w:hyperlink>
            <w:r w:rsidR="00492B60" w:rsidRPr="00694903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14:paraId="2870BEF6" w14:textId="39D06FB0" w:rsidR="001F0EF2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0267A2" w:rsidRPr="00694903">
              <w:rPr>
                <w:rFonts w:ascii="Times" w:hAnsi="Times"/>
                <w:sz w:val="20"/>
                <w:szCs w:val="20"/>
              </w:rPr>
              <w:t>2020.</w:t>
            </w:r>
            <w:r w:rsidR="00585D89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1F0EF2" w:rsidRPr="00694903">
              <w:rPr>
                <w:rFonts w:ascii="Times" w:hAnsi="Times"/>
                <w:sz w:val="20"/>
                <w:szCs w:val="20"/>
              </w:rPr>
              <w:t>Why Challenge Trials of SARS-CoV-2 Vaccines Could Be Ethical Despite Risk of Severe Adverse Events</w:t>
            </w:r>
            <w:r w:rsidR="00585D89" w:rsidRPr="00694903">
              <w:rPr>
                <w:rFonts w:ascii="Times" w:hAnsi="Times"/>
                <w:sz w:val="20"/>
                <w:szCs w:val="20"/>
              </w:rPr>
              <w:t xml:space="preserve">, </w:t>
            </w:r>
            <w:r w:rsidR="00585D89" w:rsidRPr="00694903">
              <w:rPr>
                <w:rFonts w:ascii="Times" w:hAnsi="Times"/>
                <w:i/>
                <w:iCs/>
                <w:sz w:val="20"/>
                <w:szCs w:val="20"/>
              </w:rPr>
              <w:t>E</w:t>
            </w:r>
            <w:r w:rsidR="00DA21D0" w:rsidRPr="00694903">
              <w:rPr>
                <w:rFonts w:ascii="Times" w:hAnsi="Times"/>
                <w:i/>
                <w:sz w:val="20"/>
                <w:szCs w:val="20"/>
              </w:rPr>
              <w:t>&amp;HR</w:t>
            </w:r>
            <w:r w:rsidR="00DA21D0" w:rsidRPr="00694903">
              <w:rPr>
                <w:rFonts w:ascii="Times" w:hAnsi="Times"/>
                <w:sz w:val="20"/>
                <w:szCs w:val="20"/>
              </w:rPr>
              <w:t>,</w:t>
            </w:r>
            <w:r w:rsidR="001F0EF2" w:rsidRPr="00694903">
              <w:rPr>
                <w:rFonts w:ascii="Times" w:hAnsi="Times"/>
                <w:sz w:val="20"/>
                <w:szCs w:val="20"/>
              </w:rPr>
              <w:t xml:space="preserve"> 42:1-11</w:t>
            </w:r>
            <w:r w:rsidR="00120FC9" w:rsidRPr="00694903">
              <w:rPr>
                <w:rFonts w:ascii="Times" w:hAnsi="Times"/>
                <w:sz w:val="20"/>
                <w:szCs w:val="20"/>
              </w:rPr>
              <w:t>.</w:t>
            </w:r>
            <w:r w:rsidR="00B864A3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32" w:history="1">
              <w:r w:rsidR="00120FC9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10.1002/eahr.500056</w:t>
              </w:r>
            </w:hyperlink>
            <w:r w:rsidR="00B864A3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.</w:t>
            </w:r>
          </w:p>
          <w:p w14:paraId="03F9F676" w14:textId="0C5986A3" w:rsidR="009F68BB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sz w:val="20"/>
                <w:szCs w:val="20"/>
              </w:rPr>
              <w:t>Eyal N</w:t>
            </w:r>
            <w:r w:rsidR="008C5938" w:rsidRPr="00694903">
              <w:rPr>
                <w:rFonts w:ascii="Times" w:hAnsi="Times"/>
                <w:b/>
                <w:sz w:val="20"/>
                <w:szCs w:val="20"/>
              </w:rPr>
              <w:t>*</w:t>
            </w:r>
            <w:r w:rsidR="009F68BB" w:rsidRPr="00694903">
              <w:rPr>
                <w:rFonts w:ascii="Times" w:hAnsi="Times"/>
                <w:sz w:val="20"/>
                <w:szCs w:val="20"/>
              </w:rPr>
              <w:t xml:space="preserve">, Lipsitch M, Smith P. </w:t>
            </w:r>
            <w:r w:rsidRPr="00694903">
              <w:rPr>
                <w:rFonts w:ascii="Times" w:hAnsi="Times"/>
                <w:sz w:val="20"/>
                <w:szCs w:val="20"/>
              </w:rPr>
              <w:t>2020.</w:t>
            </w:r>
            <w:r w:rsidR="009F68BB" w:rsidRPr="00694903">
              <w:rPr>
                <w:rFonts w:ascii="Times" w:hAnsi="Times"/>
                <w:sz w:val="20"/>
                <w:szCs w:val="20"/>
              </w:rPr>
              <w:t xml:space="preserve"> Human challenge studies to accelerate coronavirus vaccine licensure, </w:t>
            </w:r>
            <w:r w:rsidR="009C6D47" w:rsidRPr="00694903">
              <w:rPr>
                <w:rFonts w:ascii="Times" w:hAnsi="Times"/>
                <w:i/>
                <w:iCs/>
                <w:color w:val="212121"/>
                <w:sz w:val="20"/>
                <w:szCs w:val="20"/>
                <w:shd w:val="clear" w:color="auto" w:fill="FFFFFF"/>
              </w:rPr>
              <w:t>J Infect Dis</w:t>
            </w:r>
            <w:r w:rsidR="000B189F" w:rsidRPr="00694903">
              <w:rPr>
                <w:rFonts w:ascii="Times" w:hAnsi="Times"/>
                <w:sz w:val="20"/>
                <w:szCs w:val="20"/>
              </w:rPr>
              <w:t>.</w:t>
            </w:r>
            <w:r w:rsidR="009C6D47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ED04B0"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>E-</w:t>
            </w:r>
            <w:r w:rsidR="00813FB7"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="00ED04B0"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>ub</w:t>
            </w:r>
            <w:r w:rsidR="00482D32" w:rsidRPr="00694903">
              <w:rPr>
                <w:rFonts w:ascii="Times" w:hAnsi="Times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2D452F" w:rsidRPr="00694903">
              <w:rPr>
                <w:rFonts w:ascii="Times" w:hAnsi="Times"/>
                <w:sz w:val="20"/>
                <w:szCs w:val="20"/>
              </w:rPr>
              <w:t>31 March</w:t>
            </w:r>
            <w:r w:rsidR="00120FC9" w:rsidRPr="00694903">
              <w:rPr>
                <w:rFonts w:ascii="Times" w:hAnsi="Times"/>
                <w:sz w:val="20"/>
                <w:szCs w:val="20"/>
              </w:rPr>
              <w:t>.</w:t>
            </w:r>
            <w:r w:rsidR="00B77AE5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33" w:history="1">
              <w:r w:rsidR="00120FC9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10.1093/infdis/jiaa152</w:t>
              </w:r>
            </w:hyperlink>
            <w:r w:rsidR="00E91583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;</w:t>
            </w:r>
            <w:r w:rsidR="00685557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 </w:t>
            </w:r>
            <w:r w:rsidR="00685557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32232474</w:t>
            </w:r>
            <w:r w:rsidR="00B864A3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05FB7E6F" w14:textId="03D82466" w:rsidR="00D8579F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>Eyal N</w:t>
            </w:r>
            <w:r w:rsidR="00197882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, SA Hurst, CJL Murray, SA Schroeder and D Wikler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(2020). Introduction: Philosophy and the Global Burden of Disease Study. </w:t>
            </w:r>
            <w:r w:rsidR="00AF1307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Measuring the Global Burden of Disease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 N Eyal, S</w:t>
            </w:r>
            <w:r w:rsidR="00921C49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A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Hurst, C</w:t>
            </w:r>
            <w:r w:rsidR="00921C49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JL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Murray, </w:t>
            </w:r>
            <w:r w:rsidR="00921C49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SA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Schroeder and D Wikler. New York</w:t>
            </w:r>
            <w:r w:rsidR="00197882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: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Oxford UP</w:t>
            </w:r>
            <w:r w:rsidR="00B864A3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</w:t>
            </w:r>
          </w:p>
          <w:p w14:paraId="7B829505" w14:textId="143F7F16" w:rsidR="00B864A3" w:rsidRPr="00694903" w:rsidRDefault="00D8579F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 w:cs="Helvetica"/>
                <w:color w:val="000000"/>
                <w:sz w:val="20"/>
                <w:szCs w:val="20"/>
                <w:lang w:bidi="he-IL"/>
              </w:rPr>
            </w:pPr>
            <w:r w:rsidRPr="00694903">
              <w:rPr>
                <w:rFonts w:ascii="Times" w:hAnsi="Times" w:cs="Helvetica"/>
                <w:b/>
                <w:bCs/>
                <w:color w:val="000000"/>
                <w:sz w:val="20"/>
                <w:szCs w:val="20"/>
                <w:lang w:bidi="he-IL"/>
              </w:rPr>
              <w:t>Eyal, N,*</w:t>
            </w:r>
            <w:r w:rsidRPr="00694903">
              <w:rPr>
                <w:rFonts w:ascii="Times" w:hAnsi="Times" w:cs="Helvetica"/>
                <w:color w:val="000000"/>
                <w:sz w:val="20"/>
                <w:szCs w:val="20"/>
                <w:lang w:bidi="he-IL"/>
              </w:rPr>
              <w:t xml:space="preserve"> M Sjöstrand (2020). On Knowingly Setting Unrealistic Goals in Public Health. </w:t>
            </w:r>
            <w:r w:rsidRPr="00694903">
              <w:rPr>
                <w:rFonts w:ascii="Times" w:hAnsi="Times" w:cs="Helvetica"/>
                <w:i/>
                <w:iCs/>
                <w:color w:val="000000"/>
                <w:sz w:val="20"/>
                <w:szCs w:val="20"/>
                <w:lang w:bidi="he-IL"/>
              </w:rPr>
              <w:t>Amer J of Pub Health</w:t>
            </w:r>
            <w:r w:rsidRPr="00694903">
              <w:rPr>
                <w:rFonts w:ascii="Times" w:hAnsi="Times" w:cs="Helvetica"/>
                <w:color w:val="000000"/>
                <w:sz w:val="20"/>
                <w:szCs w:val="20"/>
                <w:lang w:bidi="he-IL"/>
              </w:rPr>
              <w:t xml:space="preserve"> 110: 480-484.</w:t>
            </w:r>
            <w:r w:rsidR="00B864A3" w:rsidRPr="00694903">
              <w:rPr>
                <w:rFonts w:ascii="Times" w:hAnsi="Times" w:cs="Helvetica"/>
                <w:color w:val="000000"/>
                <w:sz w:val="20"/>
                <w:szCs w:val="20"/>
                <w:lang w:bidi="he-IL"/>
              </w:rPr>
              <w:t xml:space="preserve"> </w:t>
            </w:r>
            <w:hyperlink r:id="rId34" w:history="1">
              <w:r w:rsidR="00B864A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10.2105/AJPH.2019.305428</w:t>
              </w:r>
            </w:hyperlink>
            <w:r w:rsidR="00B864A3" w:rsidRPr="00694903">
              <w:rPr>
                <w:rFonts w:ascii="Times" w:hAnsi="Times"/>
                <w:sz w:val="20"/>
                <w:szCs w:val="20"/>
              </w:rPr>
              <w:t>.</w:t>
            </w:r>
          </w:p>
          <w:p w14:paraId="60B82B03" w14:textId="57B0E3E7" w:rsidR="00AF1307" w:rsidRPr="00694903" w:rsidRDefault="00921C49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>Eyal N</w:t>
            </w:r>
            <w:r w:rsidR="00DA21D0" w:rsidRPr="00694903">
              <w:rPr>
                <w:rFonts w:ascii="Times" w:hAnsi="Times"/>
                <w:bCs/>
                <w:color w:val="000000"/>
                <w:sz w:val="20"/>
                <w:szCs w:val="20"/>
                <w:lang w:bidi="he-IL"/>
              </w:rPr>
              <w:t>.</w:t>
            </w:r>
            <w:r w:rsidR="00DA21D0"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 xml:space="preserve"> </w:t>
            </w:r>
            <w:r w:rsidR="0000205B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2020</w:t>
            </w:r>
            <w:r w:rsidR="00BE26E0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Measuring Health</w:t>
            </w:r>
            <w:r w:rsidR="0019788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-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State Utility via Cured Patients. </w:t>
            </w:r>
            <w:r w:rsidR="00AF1307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 xml:space="preserve">Disability, </w:t>
            </w:r>
            <w:r w:rsidR="00197882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H</w:t>
            </w:r>
            <w:r w:rsidR="00AF1307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 xml:space="preserve">ealth, </w:t>
            </w:r>
            <w:r w:rsidR="00197882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L</w:t>
            </w:r>
            <w:r w:rsidR="00AF1307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 xml:space="preserve">aw, and </w:t>
            </w:r>
            <w:r w:rsidR="00197882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B</w:t>
            </w:r>
            <w:r w:rsidR="00AF1307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ioethics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 Ed</w:t>
            </w:r>
            <w:r w:rsidR="00197882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by I</w:t>
            </w:r>
            <w:r w:rsidR="00081B40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G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Cohen, C </w:t>
            </w:r>
            <w:proofErr w:type="spellStart"/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Shachar</w:t>
            </w:r>
            <w:proofErr w:type="spellEnd"/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, A Silvers and M</w:t>
            </w:r>
            <w:r w:rsidR="00081B40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A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Stein</w:t>
            </w:r>
            <w:r w:rsidR="00197882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New York</w:t>
            </w:r>
            <w:r w:rsidR="00197882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: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Cambridge </w:t>
            </w:r>
            <w:r w:rsidR="00D8579F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UP</w:t>
            </w:r>
            <w:r w:rsidR="00BE26E0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; 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266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279</w:t>
            </w:r>
            <w:r w:rsidR="00B864A3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</w:t>
            </w:r>
          </w:p>
          <w:p w14:paraId="7C74225D" w14:textId="3DFE1516" w:rsidR="0024445D" w:rsidRPr="00694903" w:rsidRDefault="0024445D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Berner-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Rodoreda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</w:t>
            </w:r>
            <w:r w:rsidR="00921C4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* et al, including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2018</w:t>
            </w:r>
            <w:r w:rsidR="00ED04B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BE26E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From doxastic to epistemic – a typology and critique of qualitative interview styles. </w:t>
            </w:r>
            <w:r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Qualitative </w:t>
            </w:r>
            <w:proofErr w:type="spellStart"/>
            <w:r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Inquir</w:t>
            </w:r>
            <w:proofErr w:type="spellEnd"/>
            <w:r w:rsidR="00807F9B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;</w:t>
            </w:r>
            <w:r w:rsidR="009C6D47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iCs/>
                <w:color w:val="000000" w:themeColor="text1"/>
                <w:sz w:val="20"/>
                <w:szCs w:val="20"/>
              </w:rPr>
              <w:t>26(3-4), 291-305</w:t>
            </w:r>
            <w:r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.</w:t>
            </w:r>
            <w:r w:rsidR="009112F0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 </w:t>
            </w:r>
            <w:hyperlink r:id="rId35" w:history="1">
              <w:r w:rsidR="000B189F" w:rsidRPr="00694903">
                <w:rPr>
                  <w:rFonts w:ascii="Times" w:hAnsi="Times"/>
                  <w:color w:val="0000FF"/>
                  <w:sz w:val="20"/>
                  <w:szCs w:val="20"/>
                  <w:shd w:val="clear" w:color="auto" w:fill="FFFFFF"/>
                </w:rPr>
                <w:t>10.1177/1077800418810724</w:t>
              </w:r>
            </w:hyperlink>
            <w:r w:rsidR="001F0B54" w:rsidRPr="00694903">
              <w:rPr>
                <w:rFonts w:ascii="Times" w:hAnsi="Times"/>
                <w:color w:val="0000FF"/>
                <w:sz w:val="20"/>
                <w:szCs w:val="20"/>
                <w:shd w:val="clear" w:color="auto" w:fill="FFFFFF"/>
              </w:rPr>
              <w:t>;</w:t>
            </w:r>
            <w:r w:rsidR="001F0B54" w:rsidRPr="00694903">
              <w:rPr>
                <w:rFonts w:ascii="Times" w:hAnsi="Times"/>
                <w:color w:val="0000FF"/>
                <w:sz w:val="20"/>
                <w:szCs w:val="20"/>
              </w:rPr>
              <w:t xml:space="preserve"> </w:t>
            </w:r>
            <w:r w:rsidR="001F0B54" w:rsidRPr="00694903">
              <w:rPr>
                <w:rFonts w:ascii="Times" w:hAnsi="Times"/>
                <w:sz w:val="20"/>
                <w:szCs w:val="20"/>
                <w:shd w:val="clear" w:color="auto" w:fill="FFFFFF"/>
              </w:rPr>
              <w:t>PMID: 32038093 PMCID: PMC6985996</w:t>
            </w:r>
          </w:p>
          <w:p w14:paraId="1B2FC3F1" w14:textId="577BC2DC" w:rsidR="00A91805" w:rsidRPr="00694903" w:rsidRDefault="00F82D7D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FF"/>
                <w:sz w:val="20"/>
                <w:szCs w:val="20"/>
              </w:rPr>
            </w:pPr>
            <w:r w:rsidRPr="00694903">
              <w:rPr>
                <w:rFonts w:ascii="Times" w:hAnsi="Times"/>
                <w:color w:val="221E1F"/>
                <w:sz w:val="20"/>
                <w:szCs w:val="20"/>
              </w:rPr>
              <w:t>Kratka, A, et al.</w:t>
            </w:r>
            <w:r w:rsidR="00A91805" w:rsidRPr="00694903">
              <w:rPr>
                <w:rFonts w:ascii="Times" w:hAnsi="Times"/>
                <w:color w:val="221E1F"/>
                <w:sz w:val="20"/>
                <w:szCs w:val="20"/>
              </w:rPr>
              <w:t xml:space="preserve"> including </w:t>
            </w:r>
            <w:r w:rsidR="0000205B" w:rsidRPr="00694903">
              <w:rPr>
                <w:rFonts w:ascii="Times" w:hAnsi="Times"/>
                <w:b/>
                <w:bCs/>
                <w:color w:val="221E1F"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color w:val="221E1F"/>
                <w:sz w:val="20"/>
                <w:szCs w:val="20"/>
              </w:rPr>
              <w:t>,</w:t>
            </w:r>
            <w:r w:rsidR="000B49F6" w:rsidRPr="00694903">
              <w:rPr>
                <w:rFonts w:ascii="Times" w:hAnsi="Times"/>
                <w:color w:val="221E1F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221E1F"/>
                <w:sz w:val="20"/>
                <w:szCs w:val="20"/>
              </w:rPr>
              <w:t>2019</w:t>
            </w:r>
            <w:r w:rsidR="000B49F6" w:rsidRPr="00694903">
              <w:rPr>
                <w:rFonts w:ascii="Times" w:hAnsi="Times"/>
                <w:color w:val="221E1F"/>
                <w:sz w:val="20"/>
                <w:szCs w:val="20"/>
              </w:rPr>
              <w:t xml:space="preserve">. </w:t>
            </w:r>
            <w:r w:rsidRPr="00694903">
              <w:rPr>
                <w:rFonts w:ascii="Times" w:hAnsi="Times"/>
                <w:color w:val="221E1F"/>
                <w:sz w:val="20"/>
                <w:szCs w:val="20"/>
              </w:rPr>
              <w:t>HIV Cure Research: Risks Patients Expressed Willingness to Accept</w:t>
            </w:r>
            <w:r w:rsidR="00A91805" w:rsidRPr="00694903">
              <w:rPr>
                <w:rFonts w:ascii="Times" w:hAnsi="Times"/>
                <w:color w:val="221E1F"/>
                <w:sz w:val="20"/>
                <w:szCs w:val="20"/>
              </w:rPr>
              <w:t xml:space="preserve">. </w:t>
            </w:r>
            <w:r w:rsidR="00DA21D0" w:rsidRPr="00694903">
              <w:rPr>
                <w:rFonts w:ascii="Times" w:hAnsi="Times"/>
                <w:i/>
                <w:iCs/>
                <w:color w:val="221E1F"/>
                <w:sz w:val="20"/>
                <w:szCs w:val="20"/>
              </w:rPr>
              <w:t>E&amp;HR</w:t>
            </w:r>
            <w:r w:rsidRPr="00694903">
              <w:rPr>
                <w:rFonts w:ascii="Times" w:hAnsi="Times"/>
                <w:i/>
                <w:iCs/>
                <w:color w:val="221E1F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221E1F"/>
                <w:sz w:val="20"/>
                <w:szCs w:val="20"/>
              </w:rPr>
              <w:t>41, no. 6 23-34.</w:t>
            </w:r>
            <w:hyperlink r:id="rId36" w:history="1">
              <w:r w:rsidR="002124AD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 xml:space="preserve"> </w:t>
              </w:r>
              <w:r w:rsidR="00586BEB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10.1002/eahr.500035</w:t>
              </w:r>
            </w:hyperlink>
            <w:r w:rsidR="001F0B54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;</w:t>
            </w:r>
            <w:r w:rsidR="001F0B54" w:rsidRPr="00694903">
              <w:rPr>
                <w:rFonts w:ascii="Times" w:hAnsi="Times"/>
                <w:color w:val="0000FF"/>
                <w:sz w:val="20"/>
                <w:szCs w:val="20"/>
              </w:rPr>
              <w:t xml:space="preserve"> </w:t>
            </w:r>
            <w:r w:rsidR="001F0B54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31743627</w:t>
            </w:r>
          </w:p>
          <w:p w14:paraId="1F2B8E5F" w14:textId="538602F6" w:rsidR="00A91805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>Eyal N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&amp; Magalhaes M.</w:t>
            </w:r>
            <w:r w:rsidR="00ED04B0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2019</w:t>
            </w:r>
            <w:r w:rsidR="00ED04B0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</w:t>
            </w:r>
            <w:r w:rsidR="00D8579F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Is it ethical to isolate study participants to prevent HIV transmission during trials with an analytical treatment interruption?</w:t>
            </w:r>
            <w:r w:rsidR="00290686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="00290686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J Infect Dis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220(Supplement_1):</w:t>
            </w:r>
            <w:r w:rsidR="00DA21D0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="000267A2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S19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S21.</w:t>
            </w:r>
            <w:hyperlink r:id="rId37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586BEB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10.1093/infdis/jiz164</w:t>
              </w:r>
            </w:hyperlink>
            <w:r w:rsidR="001F0B54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>;</w:t>
            </w:r>
            <w:r w:rsidR="001F0B54" w:rsidRPr="00694903">
              <w:rPr>
                <w:rFonts w:ascii="Times" w:hAnsi="Times"/>
                <w:color w:val="0000FF"/>
                <w:sz w:val="20"/>
                <w:szCs w:val="20"/>
              </w:rPr>
              <w:t xml:space="preserve"> </w:t>
            </w:r>
            <w:r w:rsidR="001F0B54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31264688 PMCID: PMC6603965</w:t>
            </w:r>
          </w:p>
          <w:p w14:paraId="3C187765" w14:textId="1525FEE9" w:rsidR="00A91805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>Eyal N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, et al. 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2019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 Regulating impact on bystanders in clinical trials: An unsettled frontier.</w:t>
            </w:r>
            <w:r w:rsidR="002124AD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="00A91805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Clin Trials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16(5): 450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454.</w:t>
            </w:r>
            <w:hyperlink r:id="rId38" w:history="1">
              <w:r w:rsidR="00D8579F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586BEB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10.1177/1740774519862783</w:t>
              </w:r>
            </w:hyperlink>
            <w:r w:rsidR="001F0B54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;</w:t>
            </w:r>
            <w:r w:rsidR="001F0B54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1F0B54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31368813 PMCID: PMC6742522</w:t>
            </w:r>
          </w:p>
          <w:p w14:paraId="1501AA33" w14:textId="61C2F01C" w:rsidR="00A91805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>Eyal N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&amp; Deeks SG 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2019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 Risk to Nonparticipants in HIV Remission Studies With Treatment Interruption: A Symposium.</w:t>
            </w:r>
            <w:r w:rsidR="00290686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="00290686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J Infect Dis</w:t>
            </w:r>
            <w:r w:rsidR="00081B40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 xml:space="preserve"> 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220(Supplement_1): S1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S4.</w:t>
            </w:r>
            <w:hyperlink r:id="rId39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586BEB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10.1093/infdis/jiz173</w:t>
              </w:r>
            </w:hyperlink>
            <w:r w:rsidR="001F0B54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1F0B54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31264687 PMCID: PMC6603969</w:t>
            </w:r>
          </w:p>
          <w:p w14:paraId="344D30F5" w14:textId="3880EB84" w:rsidR="00A91805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>Eyal N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2019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 How to Address the Risk of HIV Transmission in Remission Studies With Treatment Interruption: The Low-Hanging Fruit Approach.</w:t>
            </w:r>
            <w:r w:rsidR="00290686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="00290686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J Infect Dis</w:t>
            </w:r>
            <w:r w:rsidR="00A91805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 xml:space="preserve"> 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220(Supplement_1): S7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S11.</w:t>
            </w:r>
            <w:hyperlink r:id="rId40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586BEB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10.1093/infdis/jiz163</w:t>
              </w:r>
            </w:hyperlink>
            <w:r w:rsidR="001F0B54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1F0B54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31264692 PMCID: PMC6603962</w:t>
            </w:r>
          </w:p>
          <w:p w14:paraId="20082FBE" w14:textId="2DEDFA0F" w:rsidR="00A91805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>Eyal N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2019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 Removing One Barrier to Protecting Sex Partners in HIV Remission Studies With a Treatment Interruption.</w:t>
            </w:r>
            <w:r w:rsidR="00290686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J </w:t>
            </w:r>
            <w:r w:rsidR="00290686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Infect Dis</w:t>
            </w:r>
            <w:r w:rsidR="00A91805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 xml:space="preserve"> 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220(Supplement_1): S22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S23.</w:t>
            </w:r>
            <w:hyperlink r:id="rId41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586BEB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10.1093/infdis/jiz162</w:t>
              </w:r>
            </w:hyperlink>
            <w:r w:rsidR="001F0B54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1F0B54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31264690 PMCID: PMC6603972</w:t>
            </w:r>
          </w:p>
          <w:p w14:paraId="2E0A7E7A" w14:textId="55D97A9A" w:rsidR="00A91805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>Eyal N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2019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. Risk to bystanders in clinical trials: A symposium. </w:t>
            </w:r>
            <w:r w:rsidR="00A91805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Clin Trials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</w:t>
            </w:r>
            <w:r w:rsidR="00A91805"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>16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(5): </w:t>
            </w:r>
            <w:r w:rsidR="003F1390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447</w:t>
            </w:r>
            <w:r w:rsidR="00E91583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3F1390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49</w:t>
            </w:r>
            <w:r w:rsidR="00A91805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</w:t>
            </w:r>
            <w:hyperlink r:id="rId42" w:history="1">
              <w:r w:rsidR="002124AD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5C6EEE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10.1177/1740774519862758</w:t>
              </w:r>
            </w:hyperlink>
            <w:r w:rsidR="00F44A3C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F44A3C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31368795 PMCID: PMC6742523</w:t>
            </w:r>
          </w:p>
          <w:p w14:paraId="0F39F9F5" w14:textId="13413EE3" w:rsidR="00E73A4B" w:rsidRPr="00694903" w:rsidRDefault="00F82D7D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FF"/>
                <w:sz w:val="20"/>
                <w:szCs w:val="20"/>
              </w:rPr>
            </w:pPr>
            <w:r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0205B" w:rsidRPr="00694903">
              <w:rPr>
                <w:rFonts w:ascii="Times" w:hAnsi="Times"/>
                <w:b/>
                <w:bCs/>
                <w:color w:val="333333"/>
                <w:sz w:val="20"/>
                <w:szCs w:val="20"/>
                <w:shd w:val="clear" w:color="auto" w:fill="FFFFFF"/>
              </w:rPr>
              <w:t>Eyal N</w:t>
            </w:r>
            <w:r w:rsidR="00E73A4B"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>, &amp; Wikler</w:t>
            </w:r>
            <w:r w:rsidR="00FC14D9"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73A4B"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 xml:space="preserve">D </w:t>
            </w:r>
            <w:r w:rsidR="0000205B"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>2019</w:t>
            </w:r>
            <w:r w:rsidR="00E73A4B"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>. Ethical complexities of responding to bystander risk in HIV prevention trials. </w:t>
            </w:r>
            <w:r w:rsidR="00E73A4B" w:rsidRPr="00694903">
              <w:rPr>
                <w:rFonts w:ascii="Times" w:hAnsi="Times"/>
                <w:i/>
                <w:iCs/>
                <w:color w:val="333333"/>
                <w:sz w:val="20"/>
                <w:szCs w:val="20"/>
                <w:shd w:val="clear" w:color="auto" w:fill="FFFFFF"/>
              </w:rPr>
              <w:t>Clinical Trials</w:t>
            </w:r>
            <w:r w:rsidR="00E73A4B"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>, </w:t>
            </w:r>
            <w:r w:rsidR="00E73A4B" w:rsidRPr="00694903">
              <w:rPr>
                <w:rFonts w:ascii="Times" w:hAnsi="Times"/>
                <w:i/>
                <w:iCs/>
                <w:color w:val="333333"/>
                <w:sz w:val="20"/>
                <w:szCs w:val="20"/>
                <w:shd w:val="clear" w:color="auto" w:fill="FFFFFF"/>
              </w:rPr>
              <w:t>16</w:t>
            </w:r>
            <w:r w:rsidR="00E73A4B"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>(5),</w:t>
            </w:r>
            <w:r w:rsidR="004E7921"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>458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3F1390"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>460</w:t>
            </w:r>
            <w:r w:rsidR="00E73A4B"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>.</w:t>
            </w:r>
            <w:hyperlink r:id="rId43" w:history="1">
              <w:r w:rsidR="002124AD" w:rsidRPr="00694903">
                <w:rPr>
                  <w:rFonts w:ascii="Times" w:hAnsi="Times"/>
                  <w:color w:val="0000FF"/>
                  <w:sz w:val="20"/>
                  <w:szCs w:val="20"/>
                  <w:shd w:val="clear" w:color="auto" w:fill="FFFFFF"/>
                </w:rPr>
                <w:t xml:space="preserve"> </w:t>
              </w:r>
              <w:r w:rsidR="00E73A4B" w:rsidRPr="00694903">
                <w:rPr>
                  <w:rFonts w:ascii="Times" w:hAnsi="Times"/>
                  <w:color w:val="0000FF"/>
                  <w:sz w:val="20"/>
                  <w:szCs w:val="20"/>
                  <w:shd w:val="clear" w:color="auto" w:fill="FFFFFF"/>
                </w:rPr>
                <w:t>10.1177/1740774519862765</w:t>
              </w:r>
            </w:hyperlink>
            <w:r w:rsidR="00F44A3C" w:rsidRPr="00694903">
              <w:rPr>
                <w:rFonts w:ascii="Times" w:hAnsi="Times"/>
                <w:color w:val="0000FF"/>
                <w:sz w:val="20"/>
                <w:szCs w:val="20"/>
              </w:rPr>
              <w:t xml:space="preserve"> </w:t>
            </w:r>
          </w:p>
          <w:p w14:paraId="1AEB6E79" w14:textId="2C1D2364" w:rsidR="00AF1307" w:rsidRPr="00694903" w:rsidRDefault="00170686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/>
                <w:sz w:val="20"/>
                <w:szCs w:val="20"/>
              </w:rPr>
              <w:t>Murray BR, Kratka A,</w:t>
            </w:r>
            <w:r w:rsidR="00D8579F" w:rsidRPr="00694903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/>
                <w:sz w:val="20"/>
                <w:szCs w:val="20"/>
              </w:rPr>
              <w:t>Scherr</w:t>
            </w:r>
            <w:r w:rsidR="00585D89" w:rsidRPr="00694903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/>
                <w:sz w:val="20"/>
                <w:szCs w:val="20"/>
              </w:rPr>
              <w:t xml:space="preserve">KA, </w:t>
            </w:r>
            <w:r w:rsidR="0000205B"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color w:val="000000"/>
                <w:sz w:val="20"/>
                <w:szCs w:val="20"/>
              </w:rPr>
              <w:t xml:space="preserve">, Blumenthal-Barby J, </w:t>
            </w:r>
            <w:proofErr w:type="spellStart"/>
            <w:r w:rsidRPr="00694903">
              <w:rPr>
                <w:rFonts w:ascii="Times" w:hAnsi="Times"/>
                <w:color w:val="000000"/>
                <w:sz w:val="20"/>
                <w:szCs w:val="20"/>
              </w:rPr>
              <w:t>Freedburg</w:t>
            </w:r>
            <w:proofErr w:type="spellEnd"/>
            <w:r w:rsidR="00585D89" w:rsidRPr="00694903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/>
                <w:sz w:val="20"/>
                <w:szCs w:val="20"/>
              </w:rPr>
              <w:t>K, Kuritzkes DR, Hammitt JK, Edifor R, Katz MN, Pollak KI, Zikmund-Fisher BJ, Halpern SD, Barks MC, Ubel PA</w:t>
            </w:r>
            <w:r w:rsidR="000B49F6" w:rsidRPr="00694903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="000B49F6" w:rsidRPr="00694903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2019</w:t>
            </w:r>
            <w:r w:rsidR="00ED04B0" w:rsidRPr="00694903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94903">
              <w:rPr>
                <w:rStyle w:val="apple-converted-space"/>
                <w:rFonts w:ascii="Times" w:hAnsi="Times"/>
                <w:color w:val="000000"/>
                <w:sz w:val="20"/>
                <w:szCs w:val="20"/>
              </w:rPr>
              <w:t> </w:t>
            </w:r>
            <w:bookmarkStart w:id="8" w:name="_Hlk526153905"/>
            <w:bookmarkStart w:id="9" w:name="_gjdgxs"/>
            <w:bookmarkEnd w:id="8"/>
            <w:bookmarkEnd w:id="9"/>
            <w:r w:rsidRPr="00694903">
              <w:rPr>
                <w:rFonts w:ascii="Times" w:hAnsi="Times"/>
                <w:color w:val="000000"/>
                <w:sz w:val="20"/>
                <w:szCs w:val="20"/>
                <w:lang w:val="en-GB"/>
              </w:rPr>
              <w:t>What Risk of Death Would People Take to be Cured of HIV, and Why?</w:t>
            </w:r>
            <w:r w:rsidRPr="00694903">
              <w:rPr>
                <w:rStyle w:val="apple-converted-space"/>
                <w:rFonts w:ascii="Times" w:hAnsi="Times"/>
                <w:color w:val="000000"/>
                <w:sz w:val="20"/>
                <w:szCs w:val="20"/>
                <w:lang w:val="en-GB"/>
              </w:rPr>
              <w:t> 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val="en-GB"/>
              </w:rPr>
              <w:t xml:space="preserve">A Survey of People Living With HIV. </w:t>
            </w:r>
            <w:r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val="en-GB"/>
              </w:rPr>
              <w:t>J Virus Education</w:t>
            </w:r>
            <w:r w:rsidRPr="00694903">
              <w:rPr>
                <w:rFonts w:ascii="Times" w:hAnsi="Times"/>
                <w:color w:val="000000"/>
                <w:sz w:val="20"/>
                <w:szCs w:val="20"/>
                <w:lang w:val="en-GB"/>
              </w:rPr>
              <w:t>,</w:t>
            </w:r>
            <w:r w:rsidR="00F83CA3" w:rsidRPr="00694903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 xml:space="preserve"> 5</w:t>
            </w:r>
            <w:r w:rsidR="00182206" w:rsidRPr="00694903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(2):</w:t>
            </w:r>
            <w:r w:rsidR="003F1390" w:rsidRPr="00694903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109</w:t>
            </w:r>
            <w:r w:rsidR="004E7921" w:rsidRPr="00694903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–1</w:t>
            </w:r>
            <w:r w:rsidR="003F1390" w:rsidRPr="00694903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="00182206" w:rsidRPr="00694903">
              <w:rPr>
                <w:rFonts w:ascii="Times" w:hAnsi="Times"/>
                <w:color w:val="000000"/>
                <w:sz w:val="20"/>
                <w:szCs w:val="20"/>
                <w:lang w:val="en-GB"/>
              </w:rPr>
              <w:t xml:space="preserve"> </w:t>
            </w:r>
            <w:r w:rsidR="00182206" w:rsidRPr="00694903">
              <w:rPr>
                <w:rFonts w:ascii="Times" w:hAnsi="Times"/>
                <w:color w:val="0000FF"/>
                <w:sz w:val="20"/>
                <w:szCs w:val="20"/>
                <w:lang w:val="en-GB"/>
              </w:rPr>
              <w:t>https://www.ncbi.nlm.nih.gov/pmc/articles/PMC6543487</w:t>
            </w:r>
            <w:r w:rsidR="00081B40" w:rsidRPr="00694903">
              <w:rPr>
                <w:rFonts w:ascii="Times" w:hAnsi="Times"/>
                <w:color w:val="0000FF"/>
                <w:sz w:val="20"/>
                <w:szCs w:val="20"/>
                <w:lang w:val="en-GB"/>
              </w:rPr>
              <w:t>.</w:t>
            </w:r>
          </w:p>
          <w:p w14:paraId="2785D205" w14:textId="78D11000" w:rsidR="00FF09A4" w:rsidRPr="00694903" w:rsidRDefault="00FF09A4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 xml:space="preserve">Zhang Y*, Bärnighausen T,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val="fr-CA"/>
              </w:rPr>
              <w:t>Eyal N</w:t>
            </w:r>
            <w:r w:rsidR="009B16AD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9B16AD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val="fr-CA"/>
              </w:rPr>
              <w:t>2019</w:t>
            </w:r>
            <w:r w:rsidR="009B16AD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val="fr-CA"/>
              </w:rPr>
              <w:t>.</w:t>
            </w:r>
            <w:r w:rsidR="00BE26E0"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When Global ART Budgets Cannot Cover All Patients, Who Should Be Eligible? </w:t>
            </w:r>
            <w:r w:rsidR="00523DE6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J</w:t>
            </w: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AIDS</w:t>
            </w:r>
            <w:r w:rsidR="00170686"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. </w:t>
            </w:r>
            <w:r w:rsidR="00ED04B0" w:rsidRPr="00694903">
              <w:rPr>
                <w:rFonts w:ascii="Times" w:hAnsi="Times"/>
                <w:sz w:val="20"/>
                <w:szCs w:val="20"/>
                <w:lang w:bidi="he-IL"/>
              </w:rPr>
              <w:t>E-Pub</w:t>
            </w:r>
            <w:r w:rsidR="000B49F6" w:rsidRPr="00694903">
              <w:rPr>
                <w:rFonts w:ascii="Times" w:hAnsi="Times"/>
                <w:sz w:val="20"/>
                <w:szCs w:val="20"/>
                <w:lang w:bidi="he-IL"/>
              </w:rPr>
              <w:t>:</w:t>
            </w:r>
            <w:r w:rsidR="00170686"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 </w:t>
            </w:r>
            <w:r w:rsidR="002D452F"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25 </w:t>
            </w:r>
            <w:r w:rsidR="00170686" w:rsidRPr="00694903">
              <w:rPr>
                <w:rFonts w:ascii="Times" w:hAnsi="Times"/>
                <w:sz w:val="20"/>
                <w:szCs w:val="20"/>
                <w:lang w:bidi="he-IL"/>
              </w:rPr>
              <w:t>February</w:t>
            </w:r>
            <w:r w:rsidR="009F71C3"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. </w:t>
            </w:r>
            <w:hyperlink r:id="rId44" w:history="1">
              <w:r w:rsidR="009F71C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10.1097/QAI.0000000000002017</w:t>
              </w:r>
            </w:hyperlink>
            <w:r w:rsidR="009F71C3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. </w:t>
            </w:r>
            <w:r w:rsidR="00F44A3C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30839381 PMCID: PMC6522313</w:t>
            </w:r>
          </w:p>
          <w:p w14:paraId="584259BD" w14:textId="2BF8600E" w:rsidR="008A16DC" w:rsidRPr="00694903" w:rsidRDefault="008A16DC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Ng JWL*, </w:t>
            </w:r>
            <w:r w:rsidR="00170686"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Sjöstrand M, </w:t>
            </w:r>
            <w:r w:rsidR="0000205B" w:rsidRPr="00694903">
              <w:rPr>
                <w:rFonts w:ascii="Times" w:hAnsi="Times"/>
                <w:b/>
                <w:bCs/>
                <w:sz w:val="20"/>
                <w:szCs w:val="20"/>
                <w:lang w:bidi="he-IL"/>
              </w:rPr>
              <w:t>Eyal N</w:t>
            </w:r>
            <w:r w:rsidR="009B16AD" w:rsidRPr="00694903">
              <w:rPr>
                <w:rFonts w:ascii="Times" w:hAnsi="Times"/>
                <w:b/>
                <w:bCs/>
                <w:sz w:val="20"/>
                <w:szCs w:val="20"/>
                <w:lang w:bidi="he-IL"/>
              </w:rPr>
              <w:t xml:space="preserve"> </w:t>
            </w:r>
            <w:r w:rsidR="009B16AD" w:rsidRPr="00694903">
              <w:rPr>
                <w:rFonts w:ascii="Times" w:hAnsi="Times"/>
                <w:bCs/>
                <w:sz w:val="20"/>
                <w:szCs w:val="20"/>
                <w:lang w:bidi="he-IL"/>
              </w:rPr>
              <w:t>2019</w:t>
            </w:r>
            <w:r w:rsidR="009B16AD" w:rsidRPr="00694903">
              <w:rPr>
                <w:rFonts w:ascii="Times" w:hAnsi="Times"/>
                <w:b/>
                <w:bCs/>
                <w:sz w:val="20"/>
                <w:szCs w:val="20"/>
                <w:lang w:bidi="he-IL"/>
              </w:rPr>
              <w:t>.</w:t>
            </w:r>
            <w:r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 Adding Lithium to Drinking Water for Suicide Prevention—the Ethics. </w:t>
            </w:r>
            <w:r w:rsidRPr="00694903">
              <w:rPr>
                <w:rFonts w:ascii="Times" w:hAnsi="Times"/>
                <w:i/>
                <w:iCs/>
                <w:sz w:val="20"/>
                <w:szCs w:val="20"/>
                <w:lang w:bidi="he-IL"/>
              </w:rPr>
              <w:t>Pub Health Eth</w:t>
            </w:r>
            <w:r w:rsidR="00170686"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. </w:t>
            </w:r>
            <w:r w:rsidR="00ED04B0" w:rsidRPr="00694903">
              <w:rPr>
                <w:rFonts w:ascii="Times" w:hAnsi="Times"/>
                <w:sz w:val="20"/>
                <w:szCs w:val="20"/>
                <w:lang w:bidi="he-IL"/>
              </w:rPr>
              <w:t>E-Pub</w:t>
            </w:r>
            <w:r w:rsidR="00170686"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: </w:t>
            </w:r>
            <w:r w:rsidR="002D452F" w:rsidRPr="00694903">
              <w:rPr>
                <w:rFonts w:ascii="Times" w:hAnsi="Times"/>
                <w:sz w:val="20"/>
                <w:szCs w:val="20"/>
                <w:lang w:bidi="he-IL"/>
              </w:rPr>
              <w:t xml:space="preserve">12 </w:t>
            </w:r>
            <w:r w:rsidR="00170686" w:rsidRPr="00694903">
              <w:rPr>
                <w:rFonts w:ascii="Times" w:hAnsi="Times"/>
                <w:sz w:val="20"/>
                <w:szCs w:val="20"/>
                <w:lang w:bidi="he-IL"/>
              </w:rPr>
              <w:t>Feb</w:t>
            </w:r>
            <w:r w:rsidR="002D452F" w:rsidRPr="00694903">
              <w:rPr>
                <w:rFonts w:ascii="Times" w:hAnsi="Times"/>
                <w:sz w:val="20"/>
                <w:szCs w:val="20"/>
                <w:lang w:bidi="he-IL"/>
              </w:rPr>
              <w:t>ruary</w:t>
            </w:r>
            <w:r w:rsidR="00170686" w:rsidRPr="00694903">
              <w:rPr>
                <w:rFonts w:ascii="Times" w:hAnsi="Times"/>
                <w:sz w:val="20"/>
                <w:szCs w:val="20"/>
                <w:lang w:bidi="he-IL"/>
              </w:rPr>
              <w:t>.</w:t>
            </w:r>
            <w:hyperlink r:id="rId45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285382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10.1093/</w:t>
              </w:r>
              <w:proofErr w:type="spellStart"/>
              <w:r w:rsidR="00285382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phe</w:t>
              </w:r>
              <w:proofErr w:type="spellEnd"/>
              <w:r w:rsidR="00285382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/phz002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>.</w:t>
            </w:r>
          </w:p>
          <w:p w14:paraId="3D78584B" w14:textId="74E38D2A" w:rsidR="00A30A03" w:rsidRPr="00694903" w:rsidRDefault="00FD0954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Berner</w:t>
            </w:r>
            <w:r w:rsidR="00D8327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D8327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Rodoreda</w:t>
            </w:r>
            <w:proofErr w:type="spellEnd"/>
            <w:r w:rsidR="00D8327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</w:t>
            </w:r>
            <w:r w:rsidR="008A16DC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="00D8327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 et al</w:t>
            </w:r>
            <w:r w:rsidR="00E8209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  <w:r w:rsidR="00D8327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including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9B16AD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B16A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2018</w:t>
            </w:r>
            <w:r w:rsidR="009B16AD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.</w:t>
            </w:r>
            <w:r w:rsidR="00D8327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From doxastic to epistemic–a typology and critique of qualitative interview styles. </w:t>
            </w:r>
            <w:proofErr w:type="spellStart"/>
            <w:r w:rsidR="00D8327F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Qualitat</w:t>
            </w:r>
            <w:proofErr w:type="spellEnd"/>
            <w:r w:rsidR="00D8327F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 Inquiry</w:t>
            </w:r>
            <w:r w:rsidR="00A64939" w:rsidRPr="00694903">
              <w:rPr>
                <w:rFonts w:ascii="Times" w:hAnsi="Times"/>
                <w:sz w:val="20"/>
                <w:szCs w:val="20"/>
              </w:rPr>
              <w:t xml:space="preserve">. </w:t>
            </w:r>
            <w:r w:rsidR="00ED04B0" w:rsidRPr="00694903">
              <w:rPr>
                <w:rFonts w:ascii="Times" w:hAnsi="Times"/>
                <w:sz w:val="20"/>
                <w:szCs w:val="20"/>
              </w:rPr>
              <w:t>E-Pub</w:t>
            </w:r>
            <w:r w:rsidR="00A64939" w:rsidRPr="00694903">
              <w:rPr>
                <w:rFonts w:ascii="Times" w:hAnsi="Times"/>
                <w:sz w:val="20"/>
                <w:szCs w:val="20"/>
              </w:rPr>
              <w:t>: 28 Nov</w:t>
            </w:r>
            <w:r w:rsidR="002D452F" w:rsidRPr="00694903">
              <w:rPr>
                <w:rFonts w:ascii="Times" w:hAnsi="Times"/>
                <w:sz w:val="20"/>
                <w:szCs w:val="20"/>
              </w:rPr>
              <w:t>ember</w:t>
            </w:r>
            <w:r w:rsidR="00A64939" w:rsidRPr="00694903">
              <w:rPr>
                <w:rFonts w:ascii="Times" w:hAnsi="Times"/>
                <w:sz w:val="20"/>
                <w:szCs w:val="20"/>
              </w:rPr>
              <w:t>.</w:t>
            </w:r>
            <w:hyperlink r:id="rId46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285382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10.1177%2F1077800418810724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.</w:t>
            </w:r>
          </w:p>
          <w:p w14:paraId="719A4054" w14:textId="54D1F23F" w:rsidR="00375025" w:rsidRPr="00694903" w:rsidRDefault="00A30A03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International Panel on Social Progress (IPSP), incl.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Rethinking Society for the 21st Century (IPSP 2018 report).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New York: Cambridge UP 2018. In three volumes. I contributed to the chapter on health.</w:t>
            </w:r>
          </w:p>
          <w:p w14:paraId="19192B5A" w14:textId="58AB7C4B" w:rsidR="00D4124A" w:rsidRPr="00694903" w:rsidRDefault="00D4124A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>Campbell JI</w:t>
            </w:r>
            <w:r w:rsidR="00EB619D"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>*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 xml:space="preserve">, Haberer JE, Musiimenta A,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  <w:lang w:val="fr-CA"/>
              </w:rPr>
              <w:t>Eyal N</w:t>
            </w:r>
            <w:r w:rsidR="00585D89" w:rsidRPr="00694903">
              <w:rPr>
                <w:rFonts w:ascii="Times" w:hAnsi="Times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585D89"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>2018</w:t>
            </w:r>
            <w:r w:rsidR="00585D89" w:rsidRPr="00694903">
              <w:rPr>
                <w:rFonts w:ascii="Times" w:hAnsi="Times"/>
                <w:b/>
                <w:color w:val="000000" w:themeColor="text1"/>
                <w:sz w:val="20"/>
                <w:szCs w:val="20"/>
                <w:lang w:val="fr-CA"/>
              </w:rPr>
              <w:t>.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Dependence on digital medicine </w:t>
            </w:r>
            <w:r w:rsidR="0044115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in resource-limited settings. </w:t>
            </w:r>
            <w:r w:rsidR="0044115A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Am J Bioeth</w:t>
            </w:r>
            <w:r w:rsidR="0037502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18(9): 54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37502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56. </w:t>
            </w:r>
            <w:r w:rsidR="00ED04B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E-Pub</w:t>
            </w:r>
            <w:r w:rsidR="0037502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20 Sep</w:t>
            </w:r>
            <w:r w:rsidR="002D452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tember</w:t>
            </w:r>
            <w:r w:rsidR="0037502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hyperlink r:id="rId47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DB53B5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10.1080/15265161.2018.1498949</w:t>
              </w:r>
            </w:hyperlink>
            <w:r w:rsidR="00F15076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F15076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30265607 PMCID: PMC6203887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689BE74C" w14:textId="45CC22C9" w:rsidR="00EB619D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EB619D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EB61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 Lipsitch M, Bärnighausen T, Wikler D</w:t>
            </w:r>
            <w:r w:rsidR="000B49F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2018</w:t>
            </w:r>
            <w:r w:rsidR="00ED04B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585D8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EB61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Risk to study nonparticipants: a procedural approach. </w:t>
            </w:r>
            <w:r w:rsidR="00EB619D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PNAS </w:t>
            </w:r>
            <w:r w:rsidR="00EB61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115(32):8051–53. </w:t>
            </w:r>
            <w:hyperlink r:id="rId48" w:history="1">
              <w:r w:rsidR="00DB53B5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10.1073/pnas.1810920115</w:t>
              </w:r>
            </w:hyperlink>
            <w:r w:rsidR="00F15076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F15076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30087210 PMCID: PMC6094093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24C61DEA" w14:textId="435F552E" w:rsidR="007B26CC" w:rsidRPr="00694903" w:rsidRDefault="004D2385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66FF"/>
                <w:sz w:val="20"/>
                <w:szCs w:val="20"/>
                <w:lang w:val="fr-CA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 xml:space="preserve">Swanson KC* et al, incl.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F83CA3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2018</w:t>
            </w:r>
            <w:r w:rsidR="00F83CA3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.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Contact tracing performance during</w:t>
            </w:r>
            <w:r w:rsidR="008A16DC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the Ebola epidemic in Liberia,</w:t>
            </w:r>
            <w:r w:rsidR="0068580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2014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2015. </w:t>
            </w:r>
            <w:r w:rsidR="00EC4B66" w:rsidRPr="00694903">
              <w:rPr>
                <w:rFonts w:ascii="Times" w:hAnsi="Times"/>
                <w:i/>
                <w:color w:val="000000" w:themeColor="text1"/>
                <w:sz w:val="20"/>
                <w:szCs w:val="20"/>
                <w:lang w:val="fr-CA"/>
              </w:rPr>
              <w:t>PLo</w:t>
            </w:r>
            <w:r w:rsidRPr="00694903">
              <w:rPr>
                <w:rFonts w:ascii="Times" w:hAnsi="Times"/>
                <w:i/>
                <w:color w:val="000000" w:themeColor="text1"/>
                <w:sz w:val="20"/>
                <w:szCs w:val="20"/>
                <w:lang w:val="fr-CA"/>
              </w:rPr>
              <w:t xml:space="preserve">S </w:t>
            </w:r>
            <w:proofErr w:type="spellStart"/>
            <w:r w:rsidRPr="00694903">
              <w:rPr>
                <w:rFonts w:ascii="Times" w:hAnsi="Times"/>
                <w:i/>
                <w:color w:val="000000" w:themeColor="text1"/>
                <w:sz w:val="20"/>
                <w:szCs w:val="20"/>
                <w:lang w:val="fr-CA"/>
              </w:rPr>
              <w:t>Negl</w:t>
            </w:r>
            <w:proofErr w:type="spellEnd"/>
            <w:r w:rsidRPr="00694903">
              <w:rPr>
                <w:rFonts w:ascii="Times" w:hAnsi="Times"/>
                <w:i/>
                <w:color w:val="000000" w:themeColor="text1"/>
                <w:sz w:val="20"/>
                <w:szCs w:val="20"/>
                <w:lang w:val="fr-CA"/>
              </w:rPr>
              <w:t xml:space="preserve"> Trop Dis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>; 12(9</w:t>
            </w:r>
            <w:proofErr w:type="gramStart"/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>)</w:t>
            </w:r>
            <w:r w:rsidR="00A9629B"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>:e</w:t>
            </w:r>
            <w:proofErr w:type="gramEnd"/>
            <w:r w:rsidR="00A9629B"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 xml:space="preserve">0006762. </w:t>
            </w:r>
            <w:hyperlink r:id="rId49" w:history="1">
              <w:r w:rsidR="00DB53B5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val="fr-CA"/>
                </w:rPr>
                <w:t>10.1371/journal.pntd.0006762</w:t>
              </w:r>
            </w:hyperlink>
            <w:r w:rsidR="00576542"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 xml:space="preserve">; </w:t>
            </w:r>
            <w:r w:rsidR="00576542" w:rsidRPr="00694903">
              <w:rPr>
                <w:rFonts w:ascii="Times" w:hAnsi="Times"/>
                <w:sz w:val="20"/>
                <w:szCs w:val="20"/>
                <w:lang w:val="fr-CA"/>
              </w:rPr>
              <w:t>PMID: 30208032 PMCID: PMC6152989</w:t>
            </w:r>
            <w:r w:rsidR="00081B40" w:rsidRPr="00694903">
              <w:rPr>
                <w:rFonts w:ascii="Times" w:hAnsi="Times"/>
                <w:sz w:val="20"/>
                <w:szCs w:val="20"/>
                <w:lang w:val="fr-CA"/>
              </w:rPr>
              <w:t>.</w:t>
            </w:r>
          </w:p>
          <w:p w14:paraId="41067D4E" w14:textId="11CEED50" w:rsidR="00167D25" w:rsidRPr="00694903" w:rsidRDefault="00167D25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Brown R</w:t>
            </w:r>
            <w:r w:rsidR="00EB61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Deeks S,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F83CA3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2018</w:t>
            </w:r>
            <w:r w:rsidR="00F83CA3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,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Maximizing the global health impact of future HIV cure-related interventions through advance planning. </w:t>
            </w:r>
            <w:r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J Virus Erad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4(3):182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–1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85. </w:t>
            </w:r>
            <w:hyperlink r:id="rId50" w:history="1">
              <w:r w:rsidR="00643F0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https://www.ncbi.nlm.nih.gov/pubmed/30050682</w:t>
              </w:r>
            </w:hyperlink>
            <w:r w:rsidR="00643F0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PMCID: 6038126.</w:t>
            </w:r>
          </w:p>
          <w:p w14:paraId="4A1633F0" w14:textId="3B53AF96" w:rsidR="00833770" w:rsidRPr="00694903" w:rsidRDefault="00833770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Kahn R</w:t>
            </w:r>
            <w:r w:rsidR="00EB61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Rid A,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et al.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2018</w:t>
            </w:r>
            <w:r w:rsidR="00F83CA3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Choices in vaccine trial design in epidemics of eme</w:t>
            </w:r>
            <w:r w:rsidR="00DB21E8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rging infections. </w:t>
            </w:r>
            <w:r w:rsidR="00DB21E8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PLoS Medicine</w:t>
            </w:r>
            <w:r w:rsidR="00DB21E8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15(8)</w:t>
            </w:r>
            <w:r w:rsidR="009D5F33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hyperlink r:id="rId51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643F0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10.1371/journal.pmed.1002632</w:t>
              </w:r>
            </w:hyperlink>
            <w:r w:rsidR="0057654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57654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30086139 PMCID: PMC6080746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7434A425" w14:textId="1483DA39" w:rsidR="00DB21E8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EB619D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*</w:t>
            </w:r>
            <w:r w:rsidR="00DB21E8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 Holtzman LG, Deeks S</w:t>
            </w:r>
            <w:r w:rsidR="00585D8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2018</w:t>
            </w:r>
            <w:r w:rsidR="00F83CA3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DB21E8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Ethical issues in HIV remission trials. </w:t>
            </w:r>
            <w:r w:rsidR="00DB21E8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Curr Opin HIV AIDS</w:t>
            </w:r>
            <w:r w:rsidR="00DB21E8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13(5):422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DB21E8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427.</w:t>
            </w:r>
            <w:hyperlink r:id="rId52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643F0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10.1097/COH.0000000000000489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.</w:t>
            </w:r>
          </w:p>
          <w:p w14:paraId="43FDC10B" w14:textId="2157702F" w:rsidR="00C35F9D" w:rsidRPr="00694903" w:rsidRDefault="004A15FD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FF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Campbell J</w:t>
            </w:r>
            <w:r w:rsidR="003572C1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*</w:t>
            </w: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  <w:shd w:val="clear" w:color="auto" w:fill="FFFFFF"/>
              </w:rPr>
              <w:t>Eyal N</w:t>
            </w: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8E34F5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E34F5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Mussiimenta</w:t>
            </w:r>
            <w:proofErr w:type="spellEnd"/>
            <w:r w:rsidR="008E34F5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 xml:space="preserve"> A</w:t>
            </w:r>
            <w:r w:rsidR="00A316C7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 xml:space="preserve"> et al.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 xml:space="preserve"> 2018</w:t>
            </w:r>
            <w:r w:rsidR="004535EC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2124AD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A316C7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Ugandan st</w:t>
            </w:r>
            <w:r w:rsidR="00CB2E6A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udy participants experience e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 xml:space="preserve">lectronic </w:t>
            </w:r>
            <w:r w:rsidR="00CB2E6A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monitoring of antiretroviral therapy adherence as welcomed pressure to a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dhere.</w:t>
            </w:r>
            <w:r w:rsidRPr="00694903">
              <w:rPr>
                <w:rStyle w:val="apple-converted-space"/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AIDS Behav</w:t>
            </w:r>
            <w:r w:rsidR="004535EC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;</w:t>
            </w:r>
            <w:r w:rsidRPr="00694903">
              <w:rPr>
                <w:rStyle w:val="apple-converted-space"/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C35F9D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35F9D" w:rsidRPr="00694903">
              <w:rPr>
                <w:rFonts w:ascii="Times" w:hAnsi="Times"/>
                <w:color w:val="000000" w:themeColor="text1"/>
                <w:sz w:val="20"/>
                <w:szCs w:val="20"/>
                <w:shd w:val="clear" w:color="auto" w:fill="FFFFFF"/>
              </w:rPr>
              <w:t>10.</w:t>
            </w:r>
            <w:hyperlink r:id="rId53" w:history="1">
              <w:r w:rsidR="002124AD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643F0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shd w:val="clear" w:color="auto" w:fill="FFFFFF"/>
                </w:rPr>
                <w:t>10.1007/s10461-018-2200-8</w:t>
              </w:r>
            </w:hyperlink>
            <w:r w:rsidR="00576542" w:rsidRPr="00694903">
              <w:rPr>
                <w:rStyle w:val="Hyperlink"/>
                <w:rFonts w:ascii="Times" w:hAnsi="Times"/>
                <w:sz w:val="20"/>
                <w:szCs w:val="20"/>
                <w:u w:val="none"/>
                <w:shd w:val="clear" w:color="auto" w:fill="FFFFFF"/>
              </w:rPr>
              <w:t xml:space="preserve">; </w:t>
            </w:r>
            <w:r w:rsidR="0057654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shd w:val="clear" w:color="auto" w:fill="FFFFFF"/>
              </w:rPr>
              <w:t>PMID: 29926301 PMCID: PMC6309333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4FF77322" w14:textId="32778CBF" w:rsidR="00C35F9D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13442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FE23A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 Romain P, Robertson</w:t>
            </w:r>
            <w:r w:rsidR="00872D4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585D8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C. </w:t>
            </w:r>
            <w:r w:rsidR="00872D4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Can rationing through inconvenience be ethical? </w:t>
            </w:r>
            <w:r w:rsidR="00872D4E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Hastings Ctr </w:t>
            </w:r>
            <w:proofErr w:type="spellStart"/>
            <w:r w:rsidR="00872D4E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Rpt</w:t>
            </w:r>
            <w:proofErr w:type="spellEnd"/>
            <w:r w:rsidR="00C35F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</w:t>
            </w:r>
            <w:r w:rsidR="00872D4E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C35F9D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48(1)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:</w:t>
            </w:r>
            <w:r w:rsidR="00872D4E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10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872D4E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22.</w:t>
            </w:r>
            <w:r w:rsidR="00643F0F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hyperlink r:id="rId54" w:history="1">
              <w:r w:rsidR="00643F0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10.1002/hast.806</w:t>
              </w:r>
            </w:hyperlink>
            <w:r w:rsidR="00576542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57654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29457241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.</w:t>
            </w:r>
          </w:p>
          <w:p w14:paraId="319FB0E1" w14:textId="2F5F54C7" w:rsidR="00643F0F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8E34F5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8E34F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Holtzman </w:t>
            </w:r>
            <w:r w:rsidR="004535EC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L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2018</w:t>
            </w:r>
            <w:r w:rsidR="004535EC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585D8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8E34F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Invited commentary on </w:t>
            </w:r>
            <w:proofErr w:type="spellStart"/>
            <w:r w:rsidR="008E34F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Dubé</w:t>
            </w:r>
            <w:proofErr w:type="spellEnd"/>
            <w:r w:rsidR="008E34F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et al. (Perceptions of equipoise, risk/benefit ratios, and “otherwise healthy volunteers” in the context of early-phase HIV cure research in the United States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8E34F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a qualitative inquiry): Are HIV-infected candidates for participation in risky cure-related studies otherwise healthy? </w:t>
            </w:r>
            <w:r w:rsidR="008E34F5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J Empir Res Hum Res Ethics</w:t>
            </w:r>
            <w:r w:rsidR="004535EC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  <w:r w:rsidR="008E34F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13(1)</w:t>
            </w:r>
            <w:r w:rsidR="00FA05E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:18-22.</w:t>
            </w:r>
            <w:hyperlink r:id="rId55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643F0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10.1177/1556264617740244</w:t>
              </w:r>
            </w:hyperlink>
            <w:r w:rsidR="0057654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57654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29179624 PMCID: PMC6103447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5579B15C" w14:textId="77442484" w:rsidR="00F610B4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13442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4535EC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2018</w:t>
            </w:r>
            <w:r w:rsidR="004535EC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585D89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431FC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What can the lived experience of participating in risky HIV cure-related studies establish? </w:t>
            </w:r>
            <w:r w:rsidR="00872D4E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J Med Ethics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44(4):</w:t>
            </w:r>
            <w:r w:rsidR="00C35F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277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35F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278.</w:t>
            </w:r>
            <w:r w:rsidR="00643F0F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56" w:history="1">
              <w:r w:rsidR="00643F0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10.1136/medethics-2017-104593</w:t>
              </w:r>
            </w:hyperlink>
            <w:r w:rsidR="0000772C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00772C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29321219 PMCID: PMC6093613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02C19405" w14:textId="0C39CE13" w:rsidR="00F15ABB" w:rsidRPr="00694903" w:rsidRDefault="00FE23A2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Wu F, Zhang A, Babbitt A, Ma</w:t>
            </w:r>
            <w:r w:rsidR="00F15AB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Q,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8E34F5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 Pan X, Cai W, Hu F, Cheng Y, Tucker</w:t>
            </w:r>
            <w:r w:rsidR="00F15AB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JD</w:t>
            </w:r>
            <w:r w:rsidR="00E4497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2017</w:t>
            </w:r>
            <w:r w:rsidR="00E4497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 w:rsidR="00C64AE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Overcoming HIV stigma? A qualitative analysis of HIV cure research</w:t>
            </w:r>
            <w:r w:rsidR="00745EE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and stigma among men who have s</w:t>
            </w:r>
            <w:r w:rsidR="00C64AE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ex with men l</w:t>
            </w:r>
            <w:r w:rsidR="00F15AB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iving with HIV. </w:t>
            </w:r>
            <w:r w:rsidR="00F15ABB" w:rsidRPr="00694903">
              <w:rPr>
                <w:rStyle w:val="xjrnl"/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Arch Sex Behav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47(7):</w:t>
            </w:r>
            <w:r w:rsidR="00C35F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2061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35F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2069. </w:t>
            </w:r>
            <w:hyperlink r:id="rId57" w:history="1">
              <w:r w:rsidR="00C539A5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10.1007/s10508-017-1062-x</w:t>
              </w:r>
            </w:hyperlink>
            <w:r w:rsidR="0000772C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00772C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29149399 PMCID: PMC5957764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2D36341C" w14:textId="20A35498" w:rsidR="006D6876" w:rsidRPr="00694903" w:rsidRDefault="00FE23A2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Lipsitch</w:t>
            </w:r>
            <w:r w:rsidR="0013442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M</w:t>
            </w:r>
            <w:r w:rsidR="006D687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="0013442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  <w:r w:rsidR="006D687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E4497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2017</w:t>
            </w:r>
            <w:r w:rsidR="00E4497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585D8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6D687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Improving vaccine trials in infectious disease emergencies. </w:t>
            </w:r>
            <w:r w:rsidR="006D6876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Science</w:t>
            </w:r>
            <w:r w:rsidR="001F60C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357</w:t>
            </w:r>
            <w:r w:rsidR="006D687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(6347):153</w:t>
            </w:r>
            <w:r w:rsidR="004E792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6D687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6.</w:t>
            </w:r>
            <w:hyperlink r:id="rId58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356E6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10.1126/science.aam8334</w:t>
              </w:r>
            </w:hyperlink>
            <w:r w:rsidR="005A15A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PMID: 28706038 </w:t>
            </w:r>
            <w:r w:rsidR="005A15A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PMCID: PMC5568786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3642532B" w14:textId="29E8A04A" w:rsidR="00E14666" w:rsidRPr="00694903" w:rsidRDefault="00FE23A2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>Dickert</w:t>
            </w:r>
            <w:proofErr w:type="spellEnd"/>
            <w:r w:rsidR="0013442E"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 xml:space="preserve"> N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>*</w:t>
            </w:r>
            <w:r w:rsidR="0013442E"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>,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  <w:lang w:val="fr-FR"/>
              </w:rPr>
              <w:t>Eyal N</w:t>
            </w:r>
            <w:r w:rsidR="00E14666" w:rsidRPr="00694903">
              <w:rPr>
                <w:rFonts w:ascii="Times" w:hAnsi="Times"/>
                <w:b/>
                <w:color w:val="000000" w:themeColor="text1"/>
                <w:sz w:val="20"/>
                <w:szCs w:val="20"/>
                <w:lang w:val="fr-FR"/>
              </w:rPr>
              <w:t>,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 xml:space="preserve"> et al.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 xml:space="preserve"> 2017</w:t>
            </w:r>
            <w:r w:rsidR="00E44979"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>.</w:t>
            </w:r>
            <w:r w:rsidR="00585D89"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E624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Re-framing consent for clinical </w:t>
            </w:r>
            <w:proofErr w:type="gramStart"/>
            <w:r w:rsidR="00E624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research:</w:t>
            </w:r>
            <w:proofErr w:type="gramEnd"/>
            <w:r w:rsidR="00E624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 function-based a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pproach. </w:t>
            </w:r>
            <w:r w:rsidR="00872D4E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Amer J of Bioethics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; </w:t>
            </w:r>
            <w:r w:rsidR="00872D4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17(12)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:</w:t>
            </w:r>
            <w:r w:rsidR="00872D4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3-11, with an editorial by T. Beauchamp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hyperlink r:id="rId59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356E6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10.1080/15265161.2017.1388448</w:t>
              </w:r>
            </w:hyperlink>
            <w:r w:rsidR="005A15A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5A15A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29148951</w:t>
            </w:r>
          </w:p>
          <w:p w14:paraId="2836FE7B" w14:textId="34F10CB5" w:rsidR="00F610B4" w:rsidRPr="00694903" w:rsidRDefault="008E34F5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Richardson HS,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Campbell J et al.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2017</w:t>
            </w:r>
            <w:r w:rsidR="00E4497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2124A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When ancillary care would compromise study aims. </w:t>
            </w:r>
            <w:r w:rsidR="00B50695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N </w:t>
            </w:r>
            <w:r w:rsidR="00BE26E0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Engl J</w:t>
            </w:r>
            <w:r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 Med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377(13): 1213</w:t>
            </w:r>
            <w:r w:rsidR="0040141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–12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15.</w:t>
            </w:r>
            <w:hyperlink r:id="rId60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1D0061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10.1056%2FNEJMp1702651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.</w:t>
            </w:r>
          </w:p>
          <w:p w14:paraId="414F999F" w14:textId="02F340E8" w:rsidR="00C465B7" w:rsidRPr="00694903" w:rsidRDefault="00C465B7" w:rsidP="00547F46">
            <w:pPr>
              <w:pStyle w:val="p1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Voorhoeve AE, et al, including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E4497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2017</w:t>
            </w:r>
            <w:r w:rsidR="00E4497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 w:rsidR="00E624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Making fair choices on the path to universal health c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overage: App</w:t>
            </w:r>
            <w:r w:rsidR="00E624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lying principles to difficult c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ases. </w:t>
            </w: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Health Systems &amp; Reform</w:t>
            </w:r>
            <w:r w:rsidR="00FE23A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301</w:t>
            </w:r>
            <w:r w:rsidR="0040141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FE23A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312. </w:t>
            </w:r>
            <w:hyperlink r:id="rId61" w:history="1"/>
            <w:r w:rsidR="005A15A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10.1080/23288604.2017.1324938; </w:t>
            </w:r>
            <w:r w:rsidR="005A15A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30359178</w:t>
            </w:r>
          </w:p>
          <w:p w14:paraId="6F83B40A" w14:textId="1E814C28" w:rsidR="00E14666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E44979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2017</w:t>
            </w:r>
            <w:r w:rsidR="00E44979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8579F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Afterword: Returning to philosophical foundations in research ethics. </w:t>
            </w:r>
            <w:r w:rsidR="00872D4E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J Med Ethics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43(2):132</w:t>
            </w:r>
            <w:r w:rsidR="0040141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133.</w:t>
            </w:r>
            <w:hyperlink r:id="rId62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B22A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10.1136/medethics-2016-103429</w:t>
              </w:r>
            </w:hyperlink>
            <w:r w:rsidR="005A15A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5A15A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27354247 PMCID: PMC5191995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15D7A51E" w14:textId="61534A2F" w:rsidR="00E14666" w:rsidRPr="00694903" w:rsidRDefault="0000205B" w:rsidP="00547F4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E44979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2017</w:t>
            </w:r>
            <w:r w:rsidR="00E44979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.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The benefit/risk ratio challenge in clinical research, and the case of HIV cure: an introduction. </w:t>
            </w:r>
            <w:r w:rsidR="00E14666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J Med Ethics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43:65-66. </w:t>
            </w:r>
            <w:hyperlink r:id="rId63" w:history="1">
              <w:r w:rsidR="00FB22A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10.1136/medethics-2016-103427</w:t>
              </w:r>
            </w:hyperlink>
            <w:r w:rsidR="005A15A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5A15A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27215763 PMCID: PMC5121082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1EB9AC69" w14:textId="5351DAFE" w:rsidR="00E14666" w:rsidRPr="00694903" w:rsidRDefault="0000205B" w:rsidP="00547F4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E44979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2017</w:t>
            </w:r>
            <w:r w:rsidR="00E4497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How to keep high-risk studies ethical: classifying candidate solutions. </w:t>
            </w:r>
            <w:r w:rsidR="00872D4E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J Med Ethics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43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(2)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:74</w:t>
            </w:r>
            <w:r w:rsidR="0040141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77.</w:t>
            </w:r>
            <w:hyperlink r:id="rId64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B22A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10.1136/medethics-2016-103428</w:t>
              </w:r>
            </w:hyperlink>
            <w:r w:rsidR="005A15A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5A15A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27288098 PMCID: PMC5148732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16BE00B3" w14:textId="064B2E06" w:rsidR="00E14666" w:rsidRPr="00694903" w:rsidRDefault="0000205B" w:rsidP="00547F4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E14666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13442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Lipsitch M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2017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 w:rsidR="002124A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V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accine testing for emerging infections: the case for individual 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randomisation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 w:rsidR="00872D4E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J</w:t>
            </w:r>
            <w:r w:rsidR="000D5B1B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Med</w:t>
            </w:r>
            <w:r w:rsidR="00E14666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Ethics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43(9):625</w:t>
            </w:r>
            <w:r w:rsidR="0040141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631.</w:t>
            </w:r>
            <w:hyperlink r:id="rId65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04075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10.1136/medethics-2015-103220</w:t>
              </w:r>
            </w:hyperlink>
            <w:r w:rsidR="00967AEE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967AEE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28396558 PMCID: PMC5577361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624835A5" w14:textId="5EEE4969" w:rsidR="00E14666" w:rsidRPr="00694903" w:rsidRDefault="0000205B" w:rsidP="00547F4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="0013442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Tieffenbach</w:t>
            </w:r>
            <w:proofErr w:type="spellEnd"/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E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2017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585D8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Incommensurability and trade. </w:t>
            </w:r>
            <w:r w:rsidR="00E14666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The Monist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; </w:t>
            </w:r>
            <w:r w:rsidR="00E14666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99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(4):387</w:t>
            </w:r>
            <w:r w:rsidR="0040141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405.</w:t>
            </w:r>
            <w:hyperlink r:id="rId66" w:history="1">
              <w:r w:rsidR="002124AD" w:rsidRPr="00694903">
                <w:rPr>
                  <w:rFonts w:ascii="Times" w:hAnsi="Times"/>
                  <w:sz w:val="20"/>
                  <w:szCs w:val="20"/>
                </w:rPr>
                <w:t xml:space="preserve"> </w:t>
              </w:r>
              <w:r w:rsidR="00F44EA1" w:rsidRPr="00694903">
                <w:rPr>
                  <w:rFonts w:ascii="Times" w:hAnsi="Times"/>
                  <w:color w:val="0000F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10.1093/monist/onw012</w:t>
              </w:r>
            </w:hyperlink>
          </w:p>
          <w:p w14:paraId="46086A4E" w14:textId="70134EFA" w:rsidR="00E14666" w:rsidRPr="00694903" w:rsidRDefault="000D5B1B" w:rsidP="00547F4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Voorhoeve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AE* et al, incl.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E1237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2016</w:t>
            </w:r>
            <w:r w:rsidR="00E1237E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.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E62471" w:rsidRPr="00694903">
              <w:rPr>
                <w:rFonts w:ascii="Times" w:hAnsi="Times"/>
                <w:color w:val="000000" w:themeColor="text1"/>
                <w:sz w:val="20"/>
                <w:szCs w:val="20"/>
                <w:u w:color="0000FF"/>
              </w:rPr>
              <w:t>Three case studies in making fair choices on the path to universal health c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  <w:u w:color="0000FF"/>
              </w:rPr>
              <w:t>overage.</w:t>
            </w:r>
            <w:r w:rsidR="00E146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E87F31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Health Hum Rights;</w:t>
            </w:r>
            <w:r w:rsidR="00D8579F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18(2):11</w:t>
            </w:r>
            <w:r w:rsidR="0040141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22. </w:t>
            </w:r>
            <w:hyperlink r:id="rId67" w:history="1">
              <w:r w:rsidR="00081B40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https://www.ncbi.nlm.nih.gov/pmc/articles/PMC5395011/</w:t>
              </w:r>
            </w:hyperlink>
            <w:r w:rsidR="00081B40" w:rsidRPr="00694903">
              <w:rPr>
                <w:rFonts w:ascii="Times" w:hAnsi="Times"/>
                <w:sz w:val="20"/>
                <w:szCs w:val="20"/>
              </w:rPr>
              <w:t>.</w:t>
            </w:r>
          </w:p>
          <w:p w14:paraId="7FEE3C4C" w14:textId="2FC9C408" w:rsidR="00C849F0" w:rsidRPr="00694903" w:rsidRDefault="0000205B" w:rsidP="00547F4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="0013442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Cancedda</w:t>
            </w:r>
            <w:proofErr w:type="spellEnd"/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C, Hurst SA., </w:t>
            </w:r>
            <w:proofErr w:type="spellStart"/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Kyamanywa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P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2017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Coordinating between medical professions’ tasks to optimize sub-Saharan health systems: a response to recent commentaries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 w:rsidR="000D5B1B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Int J Health Policy </w:t>
            </w:r>
            <w:proofErr w:type="spellStart"/>
            <w:r w:rsidR="000D5B1B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Manag</w:t>
            </w:r>
            <w:proofErr w:type="spellEnd"/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6(2):123</w:t>
            </w:r>
            <w:r w:rsidR="0040141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0D5B1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125.</w:t>
            </w:r>
            <w:hyperlink r:id="rId68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04075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10.15171/ijhpm.2016.142</w:t>
              </w:r>
            </w:hyperlink>
            <w:r w:rsidR="00967AEE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967AEE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28812790 PMCID: PMC5287930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718C30B5" w14:textId="2FE71E48" w:rsidR="00C849F0" w:rsidRPr="00694903" w:rsidRDefault="000D5B1B" w:rsidP="00547F4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Deeks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SG* et al, incl.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E1237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00205B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2016</w:t>
            </w:r>
            <w:r w:rsidR="00E1237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.</w:t>
            </w:r>
            <w:r w:rsidR="00C849F0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International AIDS Society global scientifi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c strategy: towards an HIV cure. </w:t>
            </w:r>
            <w:r w:rsidRPr="00694903">
              <w:rPr>
                <w:rFonts w:ascii="Times" w:hAnsi="Times"/>
                <w:i/>
                <w:color w:val="000000" w:themeColor="text1"/>
                <w:sz w:val="20"/>
                <w:szCs w:val="20"/>
                <w:lang w:bidi="he-IL"/>
              </w:rPr>
              <w:t>Nat Med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; 22(8):839</w:t>
            </w:r>
            <w:r w:rsidR="0040141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40141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8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50.</w:t>
            </w:r>
            <w:hyperlink r:id="rId69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8D4D2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10.1038/nm.4108</w:t>
              </w:r>
            </w:hyperlink>
            <w:r w:rsidR="00967AEE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>;</w:t>
            </w:r>
            <w:r w:rsidR="00967AEE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967AEE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27400264 PMCID: PMC532279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7.</w:t>
            </w:r>
          </w:p>
          <w:p w14:paraId="2A358EC2" w14:textId="50816A26" w:rsidR="00C849F0" w:rsidRPr="00694903" w:rsidRDefault="00CF78C5" w:rsidP="00547F4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Healy J*, Hope R, Bhabha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J,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E1237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00205B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2016</w:t>
            </w:r>
            <w:r w:rsidR="00E1237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Paying for antiretroviral adherence: is it unethical when the patient is an adolescent?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J Med Ethics</w:t>
            </w:r>
            <w:r w:rsidR="003F224A" w:rsidRPr="00694903">
              <w:rPr>
                <w:rFonts w:ascii="Times" w:hAnsi="Times"/>
                <w:iCs/>
                <w:color w:val="000000" w:themeColor="text1"/>
                <w:sz w:val="20"/>
                <w:szCs w:val="20"/>
                <w:lang w:bidi="he-IL"/>
              </w:rPr>
              <w:t>; 43(3):135</w:t>
            </w:r>
            <w:r w:rsidR="0040141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3F224A" w:rsidRPr="00694903">
              <w:rPr>
                <w:rFonts w:ascii="Times" w:hAnsi="Times"/>
                <w:iCs/>
                <w:color w:val="000000" w:themeColor="text1"/>
                <w:sz w:val="20"/>
                <w:szCs w:val="20"/>
                <w:lang w:bidi="he-IL"/>
              </w:rPr>
              <w:t>136.</w:t>
            </w:r>
            <w:hyperlink r:id="rId70" w:history="1">
              <w:r w:rsidR="002124AD" w:rsidRPr="00694903">
                <w:rPr>
                  <w:rStyle w:val="Hyperlink"/>
                  <w:rFonts w:ascii="Times" w:hAnsi="Times"/>
                  <w:iCs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8D4D2C" w:rsidRPr="00694903">
                <w:rPr>
                  <w:rStyle w:val="Hyperlink"/>
                  <w:rFonts w:ascii="Times" w:hAnsi="Times"/>
                  <w:iCs/>
                  <w:sz w:val="20"/>
                  <w:szCs w:val="20"/>
                  <w:u w:val="none"/>
                  <w:lang w:bidi="he-IL"/>
                </w:rPr>
                <w:t>10.1136/medethics-2015-103359</w:t>
              </w:r>
            </w:hyperlink>
            <w:r w:rsidR="00107D0C" w:rsidRPr="00694903">
              <w:rPr>
                <w:rStyle w:val="Hyperlink"/>
                <w:rFonts w:ascii="Times" w:hAnsi="Times"/>
                <w:iCs/>
                <w:sz w:val="20"/>
                <w:szCs w:val="20"/>
                <w:u w:val="none"/>
                <w:lang w:bidi="he-IL"/>
              </w:rPr>
              <w:t xml:space="preserve">; </w:t>
            </w:r>
            <w:r w:rsidR="00107D0C" w:rsidRPr="00694903">
              <w:rPr>
                <w:rStyle w:val="Hyperlink"/>
                <w:rFonts w:ascii="Times" w:hAnsi="Times"/>
                <w:iCs/>
                <w:color w:val="auto"/>
                <w:sz w:val="20"/>
                <w:szCs w:val="20"/>
                <w:u w:val="none"/>
                <w:lang w:bidi="he-IL"/>
              </w:rPr>
              <w:t>PMID: 27645199</w:t>
            </w:r>
            <w:r w:rsidR="00081B40" w:rsidRPr="00694903">
              <w:rPr>
                <w:rStyle w:val="Hyperlink"/>
                <w:rFonts w:ascii="Times" w:hAnsi="Times"/>
                <w:iCs/>
                <w:color w:val="auto"/>
                <w:sz w:val="20"/>
                <w:szCs w:val="20"/>
                <w:u w:val="none"/>
                <w:lang w:bidi="he-IL"/>
              </w:rPr>
              <w:t>.</w:t>
            </w:r>
          </w:p>
          <w:p w14:paraId="2D594305" w14:textId="0FD22446" w:rsidR="00C849F0" w:rsidRPr="00694903" w:rsidRDefault="0013442E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Emhoff IA, Fugate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E,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B553C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2016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B553C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Is there a moral right to nonmedical vaccine e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xemption? </w:t>
            </w:r>
            <w:r w:rsidR="001F1C0E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Am J Law Med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42: 598</w:t>
            </w:r>
            <w:r w:rsidR="00892487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620.</w:t>
            </w:r>
            <w:hyperlink r:id="rId71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8D4D2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10.1177/0098858816658281</w:t>
              </w:r>
            </w:hyperlink>
            <w:r w:rsidR="002048F2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2048F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29086637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.</w:t>
            </w:r>
          </w:p>
        </w:tc>
      </w:tr>
      <w:tr w:rsidR="00375025" w:rsidRPr="00694903" w14:paraId="24D36465" w14:textId="77777777" w:rsidTr="003F7F8E">
        <w:trPr>
          <w:trHeight w:val="64"/>
        </w:trPr>
        <w:tc>
          <w:tcPr>
            <w:tcW w:w="10792" w:type="dxa"/>
          </w:tcPr>
          <w:p w14:paraId="6D68679B" w14:textId="3940850B" w:rsidR="00C849F0" w:rsidRPr="00694903" w:rsidRDefault="00EC4B66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Zimmerman M,* Shah S, Shakya R,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Chansi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BS, Shah K, Munday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D,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&amp; Hayes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B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2016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Improving performance in Nepal’s rural hospitals through a ‘bundled’ program of human resource support. </w:t>
            </w:r>
            <w:r w:rsidR="00C849F0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WHO Bulletin</w:t>
            </w:r>
            <w:r w:rsidR="00081B40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94</w:t>
            </w:r>
            <w:r w:rsidR="00081B4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hyperlink r:id="rId72" w:history="1">
              <w:r w:rsidR="003F7F8E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10.2471/BLT.15.153619</w:t>
              </w:r>
            </w:hyperlink>
            <w:r w:rsidR="002048F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;</w:t>
            </w:r>
            <w:r w:rsidR="002048F2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2048F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26769998 PMCID: PMC470979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8.</w:t>
            </w:r>
          </w:p>
          <w:p w14:paraId="1CD9C955" w14:textId="7B3CBC60" w:rsidR="003774BF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EC4B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,* </w:t>
            </w:r>
            <w:proofErr w:type="spellStart"/>
            <w:r w:rsidR="00EC4B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Cancedda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C</w:t>
            </w:r>
            <w:r w:rsidR="000220F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 </w:t>
            </w:r>
            <w:proofErr w:type="spellStart"/>
            <w:r w:rsidR="00EC4B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Kyamanywa</w:t>
            </w:r>
            <w:proofErr w:type="spellEnd"/>
            <w:r w:rsidR="00EC4B6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P, Hurst </w:t>
            </w:r>
            <w:r w:rsidR="000220F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SA.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2016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0220F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Non-physician c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linicians</w:t>
            </w:r>
            <w:r w:rsidR="000220F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in sub-Saharan Africa and the evolving role of p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hysicians. </w:t>
            </w:r>
            <w:r w:rsidR="00FF2F37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Int J Health Policy </w:t>
            </w:r>
            <w:proofErr w:type="spellStart"/>
            <w:r w:rsidR="00FF2F37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Manag</w:t>
            </w:r>
            <w:proofErr w:type="spellEnd"/>
            <w:r w:rsidR="00C849F0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bCs/>
                <w:i/>
                <w:color w:val="000000" w:themeColor="text1"/>
                <w:sz w:val="20"/>
                <w:szCs w:val="20"/>
              </w:rPr>
              <w:t>5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: 1</w:t>
            </w:r>
            <w:r w:rsidR="00892487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5. With responses by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Binagwaho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et al,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Cubaka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et al,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Dovlo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et al,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Dussault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&amp; Cobb,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Monekosso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Olapade-Olaopa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et al, and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Sidat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hyperlink r:id="rId73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3774B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10.15171/ijhpm.2015.215</w:t>
              </w:r>
            </w:hyperlink>
            <w:r w:rsidR="002048F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;</w:t>
            </w:r>
            <w:r w:rsidR="002048F2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2048F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26927585PMCID: PMC4770920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  <w:r w:rsidR="002048F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79F55BE" w14:textId="6413B6B8" w:rsidR="00C849F0" w:rsidRPr="00694903" w:rsidRDefault="00EC4B66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Campbell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JI,</w:t>
            </w: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="00141238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Musiimenta A, Haberer</w:t>
            </w:r>
            <w:r w:rsidR="00C849F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J</w:t>
            </w:r>
            <w:r w:rsidR="00E1237E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2016</w:t>
            </w:r>
            <w:r w:rsidR="00E1237E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.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A35C9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Ethical questions in medical electronic adherence m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onitoring. </w:t>
            </w:r>
            <w:r w:rsidR="00A35C99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J Gen Int Med</w:t>
            </w:r>
            <w:r w:rsidR="00A35C9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31(3):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338</w:t>
            </w:r>
            <w:r w:rsidR="00892487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–3</w:t>
            </w:r>
            <w:r w:rsidR="003774B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42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hyperlink r:id="rId74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3774B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10.1007/s11606-015-3502-4</w:t>
              </w:r>
            </w:hyperlink>
            <w:r w:rsidR="002048F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;</w:t>
            </w:r>
            <w:r w:rsidR="002048F2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2048F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26358284 PMCID: PMC4762813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  <w:r w:rsidR="002048F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6A9155E" w14:textId="635596D2" w:rsidR="00C849F0" w:rsidRPr="00694903" w:rsidRDefault="00EC4B66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Bärnighausen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T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*,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C849F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,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Wikler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D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2015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HIV treatment-a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s-prevention research: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authors’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reply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.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PLoS Med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;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12(3):</w:t>
            </w:r>
            <w:hyperlink r:id="rId75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3774BF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10.1371/journal.pmed.1001799</w:t>
              </w:r>
            </w:hyperlink>
            <w:r w:rsidR="002048F2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2048F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25756214 PMCID: PMC4355408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.</w:t>
            </w:r>
          </w:p>
          <w:p w14:paraId="3FA58B98" w14:textId="6587D84B" w:rsidR="00C849F0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E1237E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2015</w:t>
            </w:r>
            <w:r w:rsidR="00E1237E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.</w:t>
            </w:r>
            <w:r w:rsidR="00781ED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Inequality in political philosophy and epidemiology: a remarriage. </w:t>
            </w:r>
            <w:r w:rsidR="00781ED9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J</w:t>
            </w:r>
            <w:r w:rsidR="00C849F0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 Applied </w:t>
            </w:r>
            <w:r w:rsidR="00781ED9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Philosophy</w:t>
            </w:r>
            <w:r w:rsidR="00781ED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35(1).</w:t>
            </w:r>
            <w:r w:rsidR="002124AD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0D64B1" w:rsidRPr="00694903">
              <w:rPr>
                <w:rFonts w:ascii="Times" w:hAnsi="Times"/>
                <w:color w:val="0000FF"/>
                <w:sz w:val="20"/>
                <w:szCs w:val="20"/>
              </w:rPr>
              <w:t>10.1111/japp.12150</w:t>
            </w:r>
            <w:r w:rsidR="00081B40" w:rsidRPr="00694903">
              <w:rPr>
                <w:rFonts w:ascii="Times" w:hAnsi="Times"/>
                <w:color w:val="0000FF"/>
                <w:sz w:val="20"/>
                <w:szCs w:val="20"/>
              </w:rPr>
              <w:t>.</w:t>
            </w:r>
          </w:p>
          <w:p w14:paraId="4CE914E5" w14:textId="2781A591" w:rsidR="003F7F8E" w:rsidRPr="00694903" w:rsidRDefault="00781ED9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Murthi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S*,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C849F0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,</w:t>
            </w:r>
            <w:r w:rsidR="00C849F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Norheim OF,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Ruan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DT,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Ntakiyiruta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G,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Riviello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R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2015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Standard of care </w:t>
            </w:r>
            <w:r w:rsidR="00197D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vs.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second-best: Ethical dilemmas in surgery for high risk papillary thyroid cancer in low and middle-income countries. </w:t>
            </w:r>
            <w:r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J </w:t>
            </w:r>
            <w:proofErr w:type="spellStart"/>
            <w:r w:rsidR="00197DF0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Canc</w:t>
            </w:r>
            <w:proofErr w:type="spellEnd"/>
            <w:r w:rsidR="00C849F0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 Pol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6</w:t>
            </w:r>
            <w:r w:rsidR="00197D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8</w:t>
            </w:r>
            <w:r w:rsidR="002655D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10.</w:t>
            </w:r>
            <w:hyperlink r:id="rId76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3F7F8E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10.1016/j.jcpo.2015.08.006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.</w:t>
            </w:r>
          </w:p>
        </w:tc>
      </w:tr>
      <w:tr w:rsidR="00375025" w:rsidRPr="00694903" w14:paraId="2CB8E5AF" w14:textId="77777777" w:rsidTr="003F7F8E">
        <w:trPr>
          <w:trHeight w:val="64"/>
        </w:trPr>
        <w:tc>
          <w:tcPr>
            <w:tcW w:w="10792" w:type="dxa"/>
          </w:tcPr>
          <w:p w14:paraId="5CBF29F1" w14:textId="33B969DE" w:rsidR="00556F22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E1237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2015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Informed consent to participation in interventional studies: second-order in a different sense.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J </w:t>
            </w:r>
            <w:r w:rsidR="00781ED9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Law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Biosc</w:t>
            </w:r>
            <w:r w:rsidR="00781ED9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i</w:t>
            </w:r>
            <w:proofErr w:type="spellEnd"/>
            <w:r w:rsidR="00781ED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2(1):123</w:t>
            </w:r>
            <w:r w:rsidR="002655D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781ED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128.</w:t>
            </w:r>
            <w:hyperlink r:id="rId77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56F22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10.1093/</w:t>
              </w:r>
              <w:proofErr w:type="spellStart"/>
              <w:r w:rsidR="00556F22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jlb</w:t>
              </w:r>
              <w:proofErr w:type="spellEnd"/>
              <w:r w:rsidR="00556F22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/lsv001</w:t>
              </w:r>
            </w:hyperlink>
            <w:r w:rsidR="000D64B1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0D64B1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27774189 PMCID: PMC5033560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375025" w:rsidRPr="00694903" w14:paraId="3A66B5D5" w14:textId="77777777" w:rsidTr="003F7F8E">
        <w:trPr>
          <w:trHeight w:val="57"/>
        </w:trPr>
        <w:tc>
          <w:tcPr>
            <w:tcW w:w="10792" w:type="dxa"/>
          </w:tcPr>
          <w:p w14:paraId="4C5029F7" w14:textId="6B1F3A58" w:rsidR="00556F22" w:rsidRPr="00694903" w:rsidRDefault="00E479E3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Lipsitch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M,*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C849F0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,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Halloran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E, Hernán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MA,</w:t>
            </w:r>
            <w:r w:rsidR="00C849F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Longini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IM,</w:t>
            </w:r>
            <w:r w:rsidR="00C849F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Perencevich,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EN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  <w:r w:rsidR="00C849F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Grais RF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2015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Vaccine testing: Ebola and beyond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Science Magazine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348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(6230):46</w:t>
            </w:r>
            <w:r w:rsidR="002655D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48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hyperlink r:id="rId78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56F22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10.1126/science.aaa3178</w:t>
              </w:r>
            </w:hyperlink>
            <w:r w:rsidR="00B728FE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B728FE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25838371 PMCID: PMC4408019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375025" w:rsidRPr="00694903" w14:paraId="5854CA18" w14:textId="77777777" w:rsidTr="003F7F8E">
        <w:trPr>
          <w:trHeight w:val="342"/>
        </w:trPr>
        <w:tc>
          <w:tcPr>
            <w:tcW w:w="10792" w:type="dxa"/>
          </w:tcPr>
          <w:p w14:paraId="115A82B3" w14:textId="280E33DD" w:rsidR="00556F22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E1237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2015</w:t>
            </w:r>
            <w:r w:rsidR="00E1237E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.</w:t>
            </w:r>
            <w:r w:rsidR="00C849F0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Nudge, embarrassment, and restriction—replies to Voigt,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Tieffenbach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and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Saghai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Style w:val="A4"/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479E3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Int J Health Policy </w:t>
            </w:r>
            <w:proofErr w:type="spellStart"/>
            <w:r w:rsidR="00E479E3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Manag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;</w:t>
            </w:r>
            <w:r w:rsidR="00E479E3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4(1):53</w:t>
            </w:r>
            <w:r w:rsidR="002655D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2655DF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5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4.</w:t>
            </w:r>
            <w:hyperlink r:id="rId79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556F22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10.15171/ijhpm.2015.01</w:t>
              </w:r>
            </w:hyperlink>
            <w:r w:rsidR="00EE1421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EE1421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25584355 PMCID: PMC4289039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.</w:t>
            </w:r>
          </w:p>
        </w:tc>
      </w:tr>
      <w:tr w:rsidR="00375025" w:rsidRPr="00694903" w14:paraId="22B4E013" w14:textId="77777777" w:rsidTr="003F7F8E">
        <w:trPr>
          <w:trHeight w:val="216"/>
        </w:trPr>
        <w:tc>
          <w:tcPr>
            <w:tcW w:w="10792" w:type="dxa"/>
          </w:tcPr>
          <w:p w14:paraId="47D9D5FB" w14:textId="43E85C5C" w:rsidR="00C849F0" w:rsidRPr="00694903" w:rsidRDefault="00F11A0E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Ottersen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T, Norheim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OF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="00E1237E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2014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 O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n behalf of the World Health Organization Consultative Group on Equity and Universal Health Coverage, including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Making fair choices on the path to universal health coverage.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Bulletin of the World Health Organization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92:389.</w:t>
            </w:r>
            <w:hyperlink r:id="rId80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792989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10.2471/BLT.14.139139</w:t>
              </w:r>
            </w:hyperlink>
            <w:r w:rsidR="00EE1421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EE1421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24940009 PMCID: PMC4047814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  <w:p w14:paraId="0AF2E12B" w14:textId="520E47F8" w:rsidR="00C849F0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E1237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2014</w:t>
            </w:r>
            <w:r w:rsidR="00E1237E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.</w:t>
            </w:r>
            <w:r w:rsidR="00585D89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Pediatric heart surgery in Ghana: Three ethical questions. </w:t>
            </w:r>
            <w:r w:rsidR="00397C94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J Clin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 xml:space="preserve"> Ethics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;</w:t>
            </w:r>
            <w:r w:rsidR="00397C9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25(4):317-23.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8D7EB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PMID</w:t>
            </w:r>
            <w:r w:rsidR="00354F1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: 25517570</w:t>
            </w:r>
            <w:r w:rsidR="008C652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</w:tr>
      <w:tr w:rsidR="00375025" w:rsidRPr="002B4403" w14:paraId="2D005C75" w14:textId="77777777" w:rsidTr="003F7F8E">
        <w:trPr>
          <w:trHeight w:val="225"/>
        </w:trPr>
        <w:tc>
          <w:tcPr>
            <w:tcW w:w="10792" w:type="dxa"/>
          </w:tcPr>
          <w:p w14:paraId="10050E40" w14:textId="775BC180" w:rsidR="009E04DD" w:rsidRPr="00694903" w:rsidRDefault="0000205B" w:rsidP="00547F4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Style w:val="A4"/>
                <w:rFonts w:ascii="Times" w:hAnsi="Times" w:cs="Times New Roman"/>
                <w:color w:val="000000" w:themeColor="text1"/>
                <w:sz w:val="20"/>
                <w:szCs w:val="20"/>
                <w:lang w:val="fr-FR" w:bidi="he-IL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val="fr-FR"/>
              </w:rPr>
              <w:t>Eyal N</w:t>
            </w:r>
            <w:r w:rsidR="00E1237E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val="fr-FR"/>
              </w:rPr>
              <w:t>2014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397C94" w:rsidRPr="00694903">
              <w:rPr>
                <w:rFonts w:ascii="Times" w:hAnsi="Times"/>
                <w:color w:val="000000" w:themeColor="text1"/>
                <w:sz w:val="20"/>
                <w:szCs w:val="20"/>
                <w:lang w:val="fr-FR" w:bidi="he-IL"/>
              </w:rPr>
              <w:t>Non-consequentialist</w:t>
            </w:r>
            <w:proofErr w:type="spellEnd"/>
            <w:r w:rsidR="00397C94" w:rsidRPr="00694903">
              <w:rPr>
                <w:rFonts w:ascii="Times" w:hAnsi="Times"/>
                <w:color w:val="000000" w:themeColor="text1"/>
                <w:sz w:val="20"/>
                <w:szCs w:val="20"/>
                <w:lang w:val="fr-FR" w:bidi="he-IL"/>
              </w:rPr>
              <w:t xml:space="preserve"> </w:t>
            </w:r>
            <w:proofErr w:type="spellStart"/>
            <w:r w:rsidR="00397C94" w:rsidRPr="00694903">
              <w:rPr>
                <w:rFonts w:ascii="Times" w:hAnsi="Times"/>
                <w:color w:val="000000" w:themeColor="text1"/>
                <w:sz w:val="20"/>
                <w:szCs w:val="20"/>
                <w:lang w:val="fr-FR" w:bidi="he-IL"/>
              </w:rPr>
              <w:t>u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val="fr-FR" w:bidi="he-IL"/>
              </w:rPr>
              <w:t>tilitarianism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val="fr-FR" w:bidi="he-IL"/>
              </w:rPr>
              <w:t xml:space="preserve">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fr-FR" w:bidi="he-IL"/>
              </w:rPr>
              <w:t xml:space="preserve">Revue Éthique et </w:t>
            </w:r>
            <w:proofErr w:type="gramStart"/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fr-FR" w:bidi="he-IL"/>
              </w:rPr>
              <w:t>Économique</w:t>
            </w:r>
            <w:r w:rsidR="00397C94" w:rsidRPr="00694903">
              <w:rPr>
                <w:rFonts w:ascii="Times" w:hAnsi="Times"/>
                <w:color w:val="000000" w:themeColor="text1"/>
                <w:sz w:val="20"/>
                <w:szCs w:val="20"/>
                <w:lang w:val="fr-FR" w:bidi="he-IL"/>
              </w:rPr>
              <w:t>;</w:t>
            </w:r>
            <w:proofErr w:type="gramEnd"/>
            <w:r w:rsidR="00397C94" w:rsidRPr="00694903">
              <w:rPr>
                <w:rFonts w:ascii="Times" w:hAnsi="Times"/>
                <w:color w:val="000000" w:themeColor="text1"/>
                <w:sz w:val="20"/>
                <w:szCs w:val="20"/>
                <w:lang w:val="fr-FR" w:bidi="he-IL"/>
              </w:rPr>
              <w:t xml:space="preserve"> 11(2):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val="fr-FR" w:bidi="he-IL"/>
              </w:rPr>
              <w:t>34</w:t>
            </w:r>
            <w:r w:rsidR="002655DF" w:rsidRPr="00694903">
              <w:rPr>
                <w:rFonts w:ascii="Times" w:hAnsi="Times"/>
                <w:color w:val="000000" w:themeColor="text1"/>
                <w:sz w:val="20"/>
                <w:szCs w:val="20"/>
                <w:lang w:val="fr-CA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val="fr-FR" w:bidi="he-IL"/>
              </w:rPr>
              <w:t>53</w:t>
            </w:r>
            <w:r w:rsidR="009E04DD" w:rsidRPr="00694903">
              <w:rPr>
                <w:rFonts w:ascii="Times" w:hAnsi="Time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hyperlink r:id="rId81" w:history="1">
              <w:r w:rsidR="00081B40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val="fr-FR"/>
                </w:rPr>
                <w:t>http://hdl.handle.net/1866/10932</w:t>
              </w:r>
            </w:hyperlink>
            <w:r w:rsidR="00081B40" w:rsidRPr="00694903">
              <w:rPr>
                <w:rFonts w:ascii="Times" w:hAnsi="Times"/>
                <w:sz w:val="20"/>
                <w:szCs w:val="20"/>
                <w:lang w:val="fr-FR"/>
              </w:rPr>
              <w:t>.</w:t>
            </w:r>
          </w:p>
        </w:tc>
      </w:tr>
      <w:tr w:rsidR="00375025" w:rsidRPr="00694903" w14:paraId="31A23D25" w14:textId="77777777" w:rsidTr="003F7F8E">
        <w:tc>
          <w:tcPr>
            <w:tcW w:w="10792" w:type="dxa"/>
          </w:tcPr>
          <w:p w14:paraId="01E7B89E" w14:textId="161B3347" w:rsidR="009B3D6C" w:rsidRPr="00694903" w:rsidRDefault="0000205B" w:rsidP="00547F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BE3850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2014</w:t>
            </w:r>
            <w:r w:rsidR="00BE3850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397C9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Two kinds of to-kind benefits and other reasons why shared vulnerability can keep clinical studies e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thical. </w:t>
            </w:r>
            <w:r w:rsidR="00872D4E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Amer J Bioethics</w:t>
            </w:r>
            <w:r w:rsidR="00397C9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;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14(12</w:t>
            </w:r>
            <w:r w:rsidR="00397C9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):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22</w:t>
            </w:r>
            <w:r w:rsidR="002655D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2655DF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2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4.</w:t>
            </w:r>
            <w:hyperlink r:id="rId82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9B3D6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10.1080/15265161.2014.964880</w:t>
              </w:r>
            </w:hyperlink>
            <w:r w:rsidR="00EE1421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EE1421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25369411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.</w:t>
            </w:r>
          </w:p>
        </w:tc>
      </w:tr>
      <w:tr w:rsidR="00375025" w:rsidRPr="00694903" w14:paraId="6EFE3F84" w14:textId="77777777" w:rsidTr="003F7F8E">
        <w:trPr>
          <w:trHeight w:val="180"/>
        </w:trPr>
        <w:tc>
          <w:tcPr>
            <w:tcW w:w="10792" w:type="dxa"/>
          </w:tcPr>
          <w:p w14:paraId="381093AE" w14:textId="55E18B0E" w:rsidR="009B3D6C" w:rsidRPr="00694903" w:rsidRDefault="0000205B" w:rsidP="00547F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BE3850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2014</w:t>
            </w:r>
            <w:r w:rsidR="00BE385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.</w:t>
            </w:r>
            <w:r w:rsidR="008F1548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Nudging by shaming, shaming by nudging.</w:t>
            </w:r>
            <w:r w:rsidR="00C849F0" w:rsidRPr="00694903">
              <w:rPr>
                <w:rStyle w:val="A4"/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97C94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Int J Health Policy </w:t>
            </w:r>
            <w:proofErr w:type="spellStart"/>
            <w:r w:rsidR="00397C94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Manag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;</w:t>
            </w:r>
            <w:r w:rsidR="00397C9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3:1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4.</w:t>
            </w:r>
            <w:hyperlink r:id="rId83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9B3D6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10.15171/ijhpm.2014.68</w:t>
              </w:r>
            </w:hyperlink>
          </w:p>
        </w:tc>
      </w:tr>
      <w:tr w:rsidR="00375025" w:rsidRPr="00694903" w14:paraId="2EE7CE0A" w14:textId="77777777" w:rsidTr="003F7F8E">
        <w:trPr>
          <w:trHeight w:val="270"/>
        </w:trPr>
        <w:tc>
          <w:tcPr>
            <w:tcW w:w="10792" w:type="dxa"/>
          </w:tcPr>
          <w:p w14:paraId="2AD7ABD5" w14:textId="527D3D74" w:rsidR="00852F44" w:rsidRPr="00694903" w:rsidRDefault="00397C94" w:rsidP="00547F46">
            <w:pPr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Bärnighausen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T</w:t>
            </w:r>
            <w:r w:rsidR="00C849F0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C849F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,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Wikler D</w:t>
            </w:r>
            <w:r w:rsidR="00BE385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2014</w:t>
            </w:r>
            <w:r w:rsidR="00BE385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HIV Treatment-as-p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revention at a crossroads.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PLoS Medicine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11: e1001654.</w:t>
            </w:r>
            <w:hyperlink r:id="rId84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852F44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10.1371/journal.pmed.1001654</w:t>
              </w:r>
            </w:hyperlink>
            <w:r w:rsidR="001B7EE8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1B7EE8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24892694 PMCID: PMC4043489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.</w:t>
            </w:r>
          </w:p>
        </w:tc>
      </w:tr>
      <w:tr w:rsidR="00375025" w:rsidRPr="00694903" w14:paraId="39C1A535" w14:textId="77777777" w:rsidTr="003F7F8E">
        <w:trPr>
          <w:trHeight w:val="162"/>
        </w:trPr>
        <w:tc>
          <w:tcPr>
            <w:tcW w:w="10792" w:type="dxa"/>
          </w:tcPr>
          <w:p w14:paraId="0DD8304D" w14:textId="29AB5A44" w:rsidR="00852F44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C849F0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6B1E0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Kuritzkes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D</w:t>
            </w:r>
            <w:r w:rsidR="00BE3850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BE385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2014</w:t>
            </w:r>
            <w:r w:rsidR="00BE385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Challenges in clinical trial design for HIV cure research.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Lancet</w:t>
            </w:r>
            <w:r w:rsidR="006B1E0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6B1E0D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382: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1464-1465.</w:t>
            </w:r>
            <w:hyperlink r:id="rId85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852F44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10.1016/S0140-6736(13)62040-1</w:t>
              </w:r>
            </w:hyperlink>
            <w:r w:rsidR="001B7EE8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1B7EE8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24182529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.</w:t>
            </w:r>
          </w:p>
        </w:tc>
      </w:tr>
      <w:tr w:rsidR="00375025" w:rsidRPr="00694903" w14:paraId="717F2331" w14:textId="77777777" w:rsidTr="003F7F8E">
        <w:tc>
          <w:tcPr>
            <w:tcW w:w="10792" w:type="dxa"/>
          </w:tcPr>
          <w:p w14:paraId="54EBB4AD" w14:textId="2DB2B55A" w:rsidR="00852F44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BE3850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2013</w:t>
            </w:r>
            <w:r w:rsidR="00BE385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.</w:t>
            </w:r>
            <w:r w:rsidR="006B1E0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Paternalism, F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rench fries and the weak-willed Witness.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J </w:t>
            </w:r>
            <w:r w:rsidR="006B1E0D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Med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Ethics</w:t>
            </w:r>
            <w:r w:rsidR="006B1E0D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; 40: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353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35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4.</w:t>
            </w:r>
            <w:hyperlink r:id="rId86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264570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10.1136/medethics-2013-101555</w:t>
              </w:r>
            </w:hyperlink>
            <w:r w:rsidR="001B7EE8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1B7EE8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24335857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.</w:t>
            </w:r>
          </w:p>
        </w:tc>
      </w:tr>
      <w:tr w:rsidR="00375025" w:rsidRPr="00694903" w14:paraId="0AFFA426" w14:textId="77777777" w:rsidTr="003F7F8E">
        <w:tc>
          <w:tcPr>
            <w:tcW w:w="10792" w:type="dxa"/>
          </w:tcPr>
          <w:p w14:paraId="3576008B" w14:textId="3BE3FE95" w:rsidR="009E04DD" w:rsidRPr="00694903" w:rsidRDefault="00C849F0" w:rsidP="00547F46">
            <w:pPr>
              <w:pStyle w:val="Default"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" w:hAnsi="Times" w:cs="Times New Roman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Wikler D, </w:t>
            </w:r>
            <w:r w:rsidR="0000205B" w:rsidRPr="00694903">
              <w:rPr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Pr="00694903">
              <w:rPr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1E1A71" w:rsidRPr="00694903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2013</w:t>
            </w:r>
            <w:r w:rsidR="001E1A71" w:rsidRPr="00694903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694903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Nudges and </w:t>
            </w:r>
            <w:proofErr w:type="spellStart"/>
            <w:r w:rsidRPr="00694903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noodges</w:t>
            </w:r>
            <w:proofErr w:type="spellEnd"/>
            <w:r w:rsidRPr="00694903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: the ethics of health promotion—New York style. </w:t>
            </w:r>
            <w:r w:rsidRPr="00694903">
              <w:rPr>
                <w:rFonts w:ascii="Times" w:hAnsi="Times" w:cs="Times New Roman"/>
                <w:i/>
                <w:iCs/>
                <w:color w:val="000000" w:themeColor="text1"/>
                <w:sz w:val="20"/>
                <w:szCs w:val="20"/>
              </w:rPr>
              <w:t>Pub Health Eth.</w:t>
            </w:r>
            <w:r w:rsidRPr="00694903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; 3(6): 233</w:t>
            </w:r>
            <w:r w:rsidR="0052462B" w:rsidRPr="00694903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–23</w:t>
            </w:r>
            <w:r w:rsidRPr="00694903">
              <w:rPr>
                <w:rFonts w:ascii="Times" w:hAnsi="Times" w:cs="Times New Roman"/>
                <w:color w:val="000000" w:themeColor="text1"/>
                <w:sz w:val="20"/>
                <w:szCs w:val="20"/>
              </w:rPr>
              <w:t>4</w:t>
            </w:r>
            <w:r w:rsidR="00D50DEF" w:rsidRPr="00694903">
              <w:rPr>
                <w:rFonts w:ascii="Times" w:hAnsi="Times" w:cs="Times New Roman"/>
                <w:sz w:val="20"/>
                <w:szCs w:val="20"/>
              </w:rPr>
              <w:t>.</w:t>
            </w:r>
            <w:hyperlink r:id="rId87" w:history="1">
              <w:r w:rsidR="002124AD" w:rsidRPr="00694903">
                <w:rPr>
                  <w:rStyle w:val="Hyperlink"/>
                  <w:rFonts w:ascii="Times" w:hAnsi="Times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264570" w:rsidRPr="00694903">
                <w:rPr>
                  <w:rStyle w:val="Hyperlink"/>
                  <w:rFonts w:ascii="Times" w:hAnsi="Times" w:cs="Times New Roman"/>
                  <w:sz w:val="20"/>
                  <w:szCs w:val="20"/>
                  <w:u w:val="none"/>
                </w:rPr>
                <w:t>10.1093/</w:t>
              </w:r>
              <w:proofErr w:type="spellStart"/>
              <w:r w:rsidR="00264570" w:rsidRPr="00694903">
                <w:rPr>
                  <w:rStyle w:val="Hyperlink"/>
                  <w:rFonts w:ascii="Times" w:hAnsi="Times" w:cs="Times New Roman"/>
                  <w:sz w:val="20"/>
                  <w:szCs w:val="20"/>
                  <w:u w:val="none"/>
                </w:rPr>
                <w:t>phe</w:t>
              </w:r>
              <w:proofErr w:type="spellEnd"/>
              <w:r w:rsidR="00264570" w:rsidRPr="00694903">
                <w:rPr>
                  <w:rStyle w:val="Hyperlink"/>
                  <w:rFonts w:ascii="Times" w:hAnsi="Times" w:cs="Times New Roman"/>
                  <w:sz w:val="20"/>
                  <w:szCs w:val="20"/>
                  <w:u w:val="none"/>
                </w:rPr>
                <w:t>/pht033</w:t>
              </w:r>
            </w:hyperlink>
            <w:r w:rsidR="00081B40" w:rsidRPr="00694903">
              <w:rPr>
                <w:rStyle w:val="Hyperlink"/>
                <w:rFonts w:ascii="Times" w:hAnsi="Times" w:cs="Times New Roman"/>
                <w:sz w:val="20"/>
                <w:szCs w:val="20"/>
                <w:u w:val="none"/>
              </w:rPr>
              <w:t>.</w:t>
            </w:r>
          </w:p>
        </w:tc>
      </w:tr>
      <w:tr w:rsidR="00375025" w:rsidRPr="00694903" w14:paraId="670BAB44" w14:textId="77777777" w:rsidTr="003F7F8E">
        <w:trPr>
          <w:trHeight w:val="423"/>
        </w:trPr>
        <w:tc>
          <w:tcPr>
            <w:tcW w:w="10792" w:type="dxa"/>
          </w:tcPr>
          <w:p w14:paraId="0C48FC81" w14:textId="34AA7F82" w:rsidR="00A27864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Style w:val="A4"/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1E1A71" w:rsidRPr="00694903">
              <w:rPr>
                <w:rStyle w:val="A4"/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Style w:val="A4"/>
                <w:rFonts w:ascii="Times" w:hAnsi="Times" w:cs="Times New Roman"/>
                <w:bCs/>
                <w:color w:val="000000" w:themeColor="text1"/>
                <w:sz w:val="20"/>
                <w:szCs w:val="20"/>
              </w:rPr>
              <w:t>2013</w:t>
            </w:r>
            <w:r w:rsidR="001E1A71" w:rsidRPr="00694903">
              <w:rPr>
                <w:rStyle w:val="A4"/>
                <w:rFonts w:ascii="Times" w:hAnsi="Times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Sticking with carrots and sticks (sticking points aside): A response to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Ventakapuram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Goldberg, and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Forrow</w:t>
            </w:r>
            <w:proofErr w:type="spellEnd"/>
            <w:r w:rsidR="00C849F0" w:rsidRPr="00694903">
              <w:rPr>
                <w:rStyle w:val="A4"/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C849F0" w:rsidRPr="00694903">
              <w:rPr>
                <w:rStyle w:val="A4"/>
                <w:rFonts w:ascii="Times" w:hAnsi="Times" w:cs="Times New Roman"/>
                <w:i/>
                <w:iCs/>
                <w:color w:val="000000" w:themeColor="text1"/>
                <w:sz w:val="20"/>
                <w:szCs w:val="20"/>
              </w:rPr>
              <w:t>International J of Health Policy &amp; Management</w:t>
            </w:r>
            <w:r w:rsidR="001E1A71" w:rsidRPr="00694903">
              <w:rPr>
                <w:rStyle w:val="A4"/>
                <w:rFonts w:ascii="Times" w:hAnsi="Times" w:cs="Times New Roman"/>
                <w:color w:val="000000" w:themeColor="text1"/>
                <w:sz w:val="20"/>
                <w:szCs w:val="20"/>
              </w:rPr>
              <w:t>;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1:317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318</w:t>
            </w:r>
            <w:r w:rsidR="00C849F0" w:rsidRPr="00694903">
              <w:rPr>
                <w:rStyle w:val="A4"/>
                <w:rFonts w:ascii="Times" w:hAnsi="Times" w:cs="Times New Roman"/>
                <w:color w:val="000000" w:themeColor="text1"/>
                <w:sz w:val="20"/>
                <w:szCs w:val="20"/>
              </w:rPr>
              <w:t>.</w:t>
            </w:r>
            <w:hyperlink r:id="rId88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A27864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10.15171/ijhpm.2013.64</w:t>
              </w:r>
            </w:hyperlink>
            <w:r w:rsidR="001B7EE8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1B7EE8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24596892 PMCID: PMC3937905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375025" w:rsidRPr="00694903" w14:paraId="7A83D2B9" w14:textId="77777777" w:rsidTr="003F7F8E">
        <w:trPr>
          <w:trHeight w:val="459"/>
        </w:trPr>
        <w:tc>
          <w:tcPr>
            <w:tcW w:w="10792" w:type="dxa"/>
          </w:tcPr>
          <w:p w14:paraId="45B637B4" w14:textId="0BEA6EDA" w:rsidR="00A27864" w:rsidRPr="00694903" w:rsidRDefault="0000205B" w:rsidP="00547F46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Style w:val="A4"/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1E1A71" w:rsidRPr="00694903">
              <w:rPr>
                <w:rStyle w:val="A4"/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Style w:val="A4"/>
                <w:rFonts w:ascii="Times" w:hAnsi="Times" w:cs="Times New Roman"/>
                <w:bCs/>
                <w:color w:val="000000" w:themeColor="text1"/>
                <w:sz w:val="20"/>
                <w:szCs w:val="20"/>
              </w:rPr>
              <w:t>2013</w:t>
            </w:r>
            <w:r w:rsidR="001E1A71" w:rsidRPr="00694903">
              <w:rPr>
                <w:rStyle w:val="A4"/>
                <w:rFonts w:ascii="Times" w:hAnsi="Times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585D89" w:rsidRPr="00694903">
              <w:rPr>
                <w:rStyle w:val="A4"/>
                <w:rFonts w:ascii="Times" w:hAnsi="Times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Style w:val="A4"/>
                <w:rFonts w:ascii="Times" w:hAnsi="Times" w:cs="Times New Roman"/>
                <w:color w:val="000000" w:themeColor="text1"/>
                <w:sz w:val="20"/>
                <w:szCs w:val="20"/>
              </w:rPr>
              <w:t xml:space="preserve">Denial of treatment to obese patients—the wrong policy on personal responsibility for health. </w:t>
            </w:r>
            <w:r w:rsidR="00560581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 xml:space="preserve">Int J Health Policy </w:t>
            </w:r>
            <w:proofErr w:type="spellStart"/>
            <w:r w:rsidR="00560581" w:rsidRPr="00694903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Manag</w:t>
            </w:r>
            <w:proofErr w:type="spellEnd"/>
            <w:r w:rsidR="00C849F0" w:rsidRPr="00694903">
              <w:rPr>
                <w:rStyle w:val="A4"/>
                <w:rFonts w:ascii="Times" w:hAnsi="Times" w:cs="Times New Roman"/>
                <w:color w:val="000000" w:themeColor="text1"/>
                <w:sz w:val="20"/>
                <w:szCs w:val="20"/>
              </w:rPr>
              <w:t>; 1(2):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Article 5; 107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–1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10</w:t>
            </w:r>
            <w:r w:rsidR="00C849F0" w:rsidRPr="00694903">
              <w:rPr>
                <w:rStyle w:val="A4"/>
                <w:rFonts w:ascii="Times" w:hAnsi="Times" w:cs="Times New Roman"/>
                <w:color w:val="000000" w:themeColor="text1"/>
                <w:sz w:val="20"/>
                <w:szCs w:val="20"/>
              </w:rPr>
              <w:t>.</w:t>
            </w:r>
            <w:hyperlink r:id="rId89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A27864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10.15171/ijhpm.2013.18</w:t>
              </w:r>
            </w:hyperlink>
            <w:r w:rsidR="00E62EFD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E62EFD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24596846 PMCID: PMC3937915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375025" w:rsidRPr="00694903" w14:paraId="3418D9CA" w14:textId="77777777" w:rsidTr="003F7F8E">
        <w:trPr>
          <w:trHeight w:val="180"/>
        </w:trPr>
        <w:tc>
          <w:tcPr>
            <w:tcW w:w="10792" w:type="dxa"/>
          </w:tcPr>
          <w:p w14:paraId="2E37F759" w14:textId="2E483444" w:rsidR="009948D1" w:rsidRPr="00694903" w:rsidRDefault="0000205B" w:rsidP="00547F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,*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2013</w:t>
            </w:r>
            <w:r w:rsidR="001E1A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Gosseries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 Obamacare and conscientious objection: some introductory thoughts.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Eth Pers</w:t>
            </w:r>
            <w:r w:rsidR="009D5AF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; 20(1):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109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1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17</w:t>
            </w:r>
            <w:r w:rsidR="009948D1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</w:p>
        </w:tc>
      </w:tr>
      <w:tr w:rsidR="00375025" w:rsidRPr="00694903" w14:paraId="0508B7CA" w14:textId="77777777" w:rsidTr="003F7F8E">
        <w:trPr>
          <w:trHeight w:val="459"/>
        </w:trPr>
        <w:tc>
          <w:tcPr>
            <w:tcW w:w="10792" w:type="dxa"/>
          </w:tcPr>
          <w:p w14:paraId="3867E6A9" w14:textId="39057340" w:rsidR="00F45423" w:rsidRPr="00694903" w:rsidRDefault="0000205B" w:rsidP="00547F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 w:rsidR="009D5AF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Firth P</w:t>
            </w:r>
            <w:r w:rsidR="001E1A71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*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2012</w:t>
            </w:r>
            <w:r w:rsidR="001E1A71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.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MGH Disaster Relief Ethics Group. Repeat triage in disaster relief: questions from Haiti.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PLoS Currents Disasters</w:t>
            </w:r>
            <w:r w:rsidR="009D5AF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;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1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8.</w:t>
            </w:r>
            <w:hyperlink r:id="rId90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F45423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10.1371%2F4fbbdec6279ec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>.</w:t>
            </w:r>
          </w:p>
        </w:tc>
      </w:tr>
      <w:tr w:rsidR="00375025" w:rsidRPr="00694903" w14:paraId="4907D403" w14:textId="77777777" w:rsidTr="003F7F8E">
        <w:trPr>
          <w:trHeight w:val="585"/>
        </w:trPr>
        <w:tc>
          <w:tcPr>
            <w:tcW w:w="10792" w:type="dxa"/>
          </w:tcPr>
          <w:p w14:paraId="3A7F846B" w14:textId="5D200CC4" w:rsidR="007D09BE" w:rsidRPr="00694903" w:rsidRDefault="009D5AF4" w:rsidP="00547F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Zimmerman M,* Shakya R,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Pokhrel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BM,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C849F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,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Rijal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BP, Shrestha RN,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Sayami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</w:t>
            </w:r>
            <w:r w:rsidR="001E1A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2012</w:t>
            </w:r>
            <w:r w:rsidR="001E1A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Medical students’</w:t>
            </w:r>
            <w:r w:rsidR="002124A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characteristics as predictors of career practice location: retrospective cohort study tracking graduates of Nepal’s first medical college.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00081B4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MJ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345:e4826.</w:t>
            </w:r>
            <w:hyperlink r:id="rId91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7D09BE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10.1136/bmj.e4826</w:t>
              </w:r>
            </w:hyperlink>
            <w:r w:rsidR="00D7364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;</w:t>
            </w:r>
            <w:r w:rsidR="00D73642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D7364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22893566 PMCID: PMC3419272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  <w:r w:rsidR="00D7364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375025" w:rsidRPr="00694903" w14:paraId="34639BB6" w14:textId="77777777" w:rsidTr="003F7F8E">
        <w:trPr>
          <w:trHeight w:val="243"/>
        </w:trPr>
        <w:tc>
          <w:tcPr>
            <w:tcW w:w="10792" w:type="dxa"/>
          </w:tcPr>
          <w:p w14:paraId="4C5D5A72" w14:textId="31969F62" w:rsidR="007D09BE" w:rsidRPr="00694903" w:rsidRDefault="0000205B" w:rsidP="00547F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1E1A71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2014</w:t>
            </w:r>
            <w:r w:rsidR="001E1A71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.</w:t>
            </w:r>
            <w:r w:rsidR="009D5AF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Using informed consent to save t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rust.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 xml:space="preserve"> J Med Ethics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; 40:437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4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44.</w:t>
            </w:r>
            <w:hyperlink r:id="rId92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7D09BE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10.1136/medethics-2012-100490</w:t>
              </w:r>
            </w:hyperlink>
            <w:r w:rsidR="00D73642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>;</w:t>
            </w:r>
            <w:r w:rsidR="00D73642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D7364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25180355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.</w:t>
            </w:r>
          </w:p>
        </w:tc>
      </w:tr>
      <w:tr w:rsidR="00375025" w:rsidRPr="00694903" w14:paraId="3A3F8A00" w14:textId="77777777" w:rsidTr="003F7F8E">
        <w:trPr>
          <w:trHeight w:val="180"/>
        </w:trPr>
        <w:tc>
          <w:tcPr>
            <w:tcW w:w="10792" w:type="dxa"/>
          </w:tcPr>
          <w:p w14:paraId="6C5955DA" w14:textId="7A6D46D1" w:rsidR="007E7902" w:rsidRPr="00694903" w:rsidRDefault="0000205B" w:rsidP="00547F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9D5AF4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*</w:t>
            </w:r>
            <w:r w:rsidR="00585D89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,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Bä</w:t>
            </w:r>
            <w:r w:rsidR="009D5AF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rnighausen T</w:t>
            </w:r>
            <w:r w:rsidR="001E1A71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2012</w:t>
            </w:r>
            <w:r w:rsidR="001E1A71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. </w:t>
            </w:r>
            <w:proofErr w:type="spellStart"/>
            <w:r w:rsidR="009D5AF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Precommitting</w:t>
            </w:r>
            <w:proofErr w:type="spellEnd"/>
            <w:r w:rsidR="009D5AF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to serve the u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nderserved. </w:t>
            </w:r>
            <w:r w:rsidR="009D5AF4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Am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 xml:space="preserve"> J </w:t>
            </w:r>
            <w:r w:rsidR="009D5AF4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Bioeth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; 12(5):23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34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7E790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hyperlink r:id="rId93" w:history="1">
              <w:r w:rsidR="007E7902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10.1080/15265161.2012.665134</w:t>
              </w:r>
            </w:hyperlink>
            <w:r w:rsidR="00D7364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; </w:t>
            </w:r>
            <w:r w:rsidR="00D73642" w:rsidRPr="00694903">
              <w:rPr>
                <w:rFonts w:ascii="Times" w:hAnsi="Times"/>
                <w:sz w:val="20"/>
                <w:szCs w:val="20"/>
              </w:rPr>
              <w:t>PMID: 22548519 PMCID: PMC4300339</w:t>
            </w:r>
            <w:r w:rsidR="00081B40" w:rsidRPr="00694903">
              <w:rPr>
                <w:rFonts w:ascii="Times" w:hAnsi="Times"/>
                <w:sz w:val="20"/>
                <w:szCs w:val="20"/>
              </w:rPr>
              <w:t>.</w:t>
            </w:r>
            <w:r w:rsidR="00D73642" w:rsidRPr="00694903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375025" w:rsidRPr="00694903" w14:paraId="71B0BA54" w14:textId="77777777" w:rsidTr="003F7F8E">
        <w:trPr>
          <w:trHeight w:val="100"/>
        </w:trPr>
        <w:tc>
          <w:tcPr>
            <w:tcW w:w="10792" w:type="dxa"/>
          </w:tcPr>
          <w:p w14:paraId="329DFAF1" w14:textId="4D42C66C" w:rsidR="007E7902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1E1A71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2012</w:t>
            </w:r>
            <w:r w:rsidR="001E1A71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Reconciling informed consent with prescription drug requirements.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J</w:t>
            </w:r>
            <w:r w:rsidR="000E46D7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 xml:space="preserve"> Med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 xml:space="preserve"> Ethics</w:t>
            </w:r>
            <w:r w:rsidR="001E1A71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;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38(10):589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5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91.</w:t>
            </w:r>
            <w:hyperlink r:id="rId94" w:history="1">
              <w:r w:rsidR="00D8579F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bidi="he-IL"/>
                </w:rPr>
                <w:t xml:space="preserve"> </w:t>
              </w:r>
              <w:r w:rsidR="007E7902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10.1136/medethics-2012-100667</w:t>
              </w:r>
            </w:hyperlink>
            <w:r w:rsidR="00712DD2" w:rsidRPr="00694903">
              <w:rPr>
                <w:rStyle w:val="Hyperlink"/>
                <w:rFonts w:ascii="Times" w:hAnsi="Times"/>
                <w:sz w:val="20"/>
                <w:szCs w:val="20"/>
                <w:u w:val="none"/>
                <w:lang w:bidi="he-IL"/>
              </w:rPr>
              <w:t xml:space="preserve">; </w:t>
            </w:r>
            <w:r w:rsidR="00712DD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PMID: 22865927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bidi="he-IL"/>
              </w:rPr>
              <w:t>.</w:t>
            </w:r>
          </w:p>
        </w:tc>
      </w:tr>
      <w:tr w:rsidR="00375025" w:rsidRPr="00694903" w14:paraId="3EA45C71" w14:textId="77777777" w:rsidTr="003F7F8E">
        <w:trPr>
          <w:trHeight w:val="441"/>
        </w:trPr>
        <w:tc>
          <w:tcPr>
            <w:tcW w:w="10792" w:type="dxa"/>
          </w:tcPr>
          <w:p w14:paraId="23E90CFF" w14:textId="73D26278" w:rsidR="00FB065C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1E1A71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2012</w:t>
            </w:r>
            <w:r w:rsidR="001E1A71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.</w:t>
            </w:r>
            <w:r w:rsidR="00C849F0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0E46D7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Grounding public reasons in rationality: The conditionally-compassionate medical student and other c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hallenges.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 xml:space="preserve"> Law &amp; Ethics of Human Right</w:t>
            </w:r>
            <w:r w:rsidR="000E46D7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s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;</w:t>
            </w:r>
            <w:r w:rsidR="000E46D7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6(1):48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68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FB065C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95" w:history="1">
              <w:r w:rsidR="00FB065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10.1515/1938-2545.1067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.</w:t>
            </w:r>
            <w:r w:rsidR="00712DD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 </w:t>
            </w:r>
          </w:p>
        </w:tc>
      </w:tr>
      <w:tr w:rsidR="00375025" w:rsidRPr="00694903" w14:paraId="0B2D4611" w14:textId="77777777" w:rsidTr="003F7F8E">
        <w:trPr>
          <w:trHeight w:val="66"/>
        </w:trPr>
        <w:tc>
          <w:tcPr>
            <w:tcW w:w="10792" w:type="dxa"/>
          </w:tcPr>
          <w:p w14:paraId="427B31AB" w14:textId="69187F2A" w:rsidR="007E7902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1E1A71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2011</w:t>
            </w:r>
            <w:r w:rsidR="001E1A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Why treat noncompliant patients? Beyond the decent minimum account.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J Med Phil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; </w:t>
            </w:r>
            <w:r w:rsidR="00C849F0" w:rsidRPr="00694903">
              <w:rPr>
                <w:rStyle w:val="cit-vol"/>
                <w:rFonts w:ascii="Times" w:hAnsi="Times"/>
                <w:color w:val="000000" w:themeColor="text1"/>
                <w:sz w:val="20"/>
                <w:szCs w:val="20"/>
                <w:lang w:val="en"/>
              </w:rPr>
              <w:t>36</w:t>
            </w:r>
            <w:r w:rsidR="00C849F0" w:rsidRPr="00694903">
              <w:rPr>
                <w:rStyle w:val="cit-sep3"/>
                <w:rFonts w:ascii="Times" w:hAnsi="Times"/>
                <w:color w:val="000000" w:themeColor="text1"/>
                <w:sz w:val="20"/>
                <w:szCs w:val="20"/>
                <w:lang w:val="en"/>
              </w:rPr>
              <w:t>(</w:t>
            </w:r>
            <w:r w:rsidR="00C849F0" w:rsidRPr="00694903">
              <w:rPr>
                <w:rStyle w:val="cit-issue"/>
                <w:rFonts w:ascii="Times" w:hAnsi="Times"/>
                <w:color w:val="000000" w:themeColor="text1"/>
                <w:sz w:val="20"/>
                <w:szCs w:val="20"/>
                <w:lang w:val="en"/>
              </w:rPr>
              <w:t>6</w:t>
            </w:r>
            <w:r w:rsidR="00C849F0" w:rsidRPr="00694903">
              <w:rPr>
                <w:rStyle w:val="cit-sep3"/>
                <w:rFonts w:ascii="Times" w:hAnsi="Times"/>
                <w:color w:val="000000" w:themeColor="text1"/>
                <w:sz w:val="20"/>
                <w:szCs w:val="20"/>
                <w:lang w:val="en"/>
              </w:rPr>
              <w:t>):</w:t>
            </w:r>
            <w:r w:rsidR="00C849F0" w:rsidRPr="00694903">
              <w:rPr>
                <w:rStyle w:val="cit-first-page"/>
                <w:rFonts w:ascii="Times" w:hAnsi="Times"/>
                <w:color w:val="000000" w:themeColor="text1"/>
                <w:sz w:val="20"/>
                <w:szCs w:val="20"/>
                <w:lang w:val="en"/>
              </w:rPr>
              <w:t>572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52462B" w:rsidRPr="00694903">
              <w:rPr>
                <w:rStyle w:val="cit-sep3"/>
                <w:rFonts w:ascii="Times" w:hAnsi="Times"/>
                <w:color w:val="000000" w:themeColor="text1"/>
                <w:sz w:val="20"/>
                <w:szCs w:val="20"/>
                <w:lang w:val="en"/>
              </w:rPr>
              <w:t>5</w:t>
            </w:r>
            <w:r w:rsidR="00C849F0" w:rsidRPr="00694903">
              <w:rPr>
                <w:rStyle w:val="cit-last-page2"/>
                <w:rFonts w:ascii="Times" w:hAnsi="Times"/>
                <w:color w:val="000000" w:themeColor="text1"/>
                <w:sz w:val="20"/>
                <w:szCs w:val="20"/>
                <w:lang w:val="en"/>
              </w:rPr>
              <w:t>88.</w:t>
            </w:r>
            <w:hyperlink r:id="rId96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  <w:lang w:val="en"/>
                </w:rPr>
                <w:t xml:space="preserve"> </w:t>
              </w:r>
              <w:r w:rsidR="00BD1088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val="en"/>
                </w:rPr>
                <w:t>10.1093/jmp/jhr051</w:t>
              </w:r>
            </w:hyperlink>
            <w:r w:rsidR="00712DD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en"/>
              </w:rPr>
              <w:t>; PMID: 22185704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  <w:lang w:val="en"/>
              </w:rPr>
              <w:t>.</w:t>
            </w:r>
          </w:p>
        </w:tc>
      </w:tr>
      <w:tr w:rsidR="00375025" w:rsidRPr="00694903" w14:paraId="1E01EB56" w14:textId="77777777" w:rsidTr="003F7F8E">
        <w:trPr>
          <w:trHeight w:val="66"/>
        </w:trPr>
        <w:tc>
          <w:tcPr>
            <w:tcW w:w="10792" w:type="dxa"/>
          </w:tcPr>
          <w:p w14:paraId="62E59E97" w14:textId="05C1803A" w:rsidR="00547799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F7709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*,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Voorhoeve</w:t>
            </w:r>
            <w:r w:rsidR="000E46D7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E</w:t>
            </w:r>
            <w:r w:rsidR="001E1A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2011</w:t>
            </w:r>
            <w:r w:rsidR="001E1A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D8579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Inequalities in HIV care: chances versus outcomes. </w:t>
            </w:r>
            <w:r w:rsidR="00081B4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Amer J of Bioeth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2011; 11(12)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42</w:t>
            </w:r>
            <w:r w:rsidR="0052462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–4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4.</w:t>
            </w:r>
            <w:r w:rsidR="0054779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hyperlink r:id="rId97" w:history="1">
              <w:r w:rsidR="00547799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/10.1080/15265161.2011.615890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.</w:t>
            </w:r>
          </w:p>
        </w:tc>
      </w:tr>
      <w:tr w:rsidR="00375025" w:rsidRPr="00694903" w14:paraId="120E1F1C" w14:textId="77777777" w:rsidTr="003F7F8E">
        <w:trPr>
          <w:trHeight w:val="180"/>
        </w:trPr>
        <w:tc>
          <w:tcPr>
            <w:tcW w:w="10792" w:type="dxa"/>
          </w:tcPr>
          <w:p w14:paraId="4AAE0BF9" w14:textId="28DFBAF0" w:rsidR="00FB065C" w:rsidRPr="00694903" w:rsidRDefault="00085828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Bitton</w:t>
            </w:r>
            <w:proofErr w:type="spellEnd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A,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="001E1A7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2011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Too poor to treat? The complex ethics of cost-effective tobacco control.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Pub Health Eth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4(2):109</w:t>
            </w:r>
            <w:r w:rsidR="00333E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–1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20.</w:t>
            </w:r>
            <w:r w:rsidR="00FB065C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98" w:history="1">
              <w:r w:rsidR="00FB065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10.1093/</w:t>
              </w:r>
              <w:proofErr w:type="spellStart"/>
              <w:r w:rsidR="00FB065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phe</w:t>
              </w:r>
              <w:proofErr w:type="spellEnd"/>
              <w:r w:rsidR="00FB065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/phr014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.</w:t>
            </w:r>
          </w:p>
        </w:tc>
      </w:tr>
      <w:tr w:rsidR="00375025" w:rsidRPr="00694903" w14:paraId="2DBBD46B" w14:textId="77777777" w:rsidTr="003F7F8E">
        <w:trPr>
          <w:trHeight w:val="171"/>
        </w:trPr>
        <w:tc>
          <w:tcPr>
            <w:tcW w:w="10792" w:type="dxa"/>
          </w:tcPr>
          <w:p w14:paraId="42CC2BDF" w14:textId="2E687653" w:rsidR="00C849F0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F77090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*</w:t>
            </w:r>
            <w:r w:rsidR="00F7709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  <w:r w:rsidR="00F77090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A5BF3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Hurst S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A</w:t>
            </w:r>
            <w:r w:rsidR="00D8613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2011</w:t>
            </w:r>
            <w:r w:rsidR="00D8613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Scaling up changes in doctors’ education for rural retention: a comment on World Health Organization recommendations.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Bulletin of the World Health Organization</w:t>
            </w:r>
            <w:r w:rsidR="006A5BF3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89(2):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83.</w:t>
            </w:r>
          </w:p>
        </w:tc>
      </w:tr>
      <w:tr w:rsidR="00375025" w:rsidRPr="00694903" w14:paraId="7A8F2F8F" w14:textId="77777777" w:rsidTr="003F7F8E">
        <w:trPr>
          <w:trHeight w:val="80"/>
        </w:trPr>
        <w:tc>
          <w:tcPr>
            <w:tcW w:w="10792" w:type="dxa"/>
          </w:tcPr>
          <w:p w14:paraId="19D0CE83" w14:textId="1BCF710F" w:rsidR="00FB065C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D86135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2010</w:t>
            </w:r>
            <w:r w:rsidR="00D8613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Near-universal basic income.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Basic Income Studies</w:t>
            </w:r>
            <w:r w:rsidR="006A5BF3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5(1):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</w:t>
            </w:r>
            <w:r w:rsidR="00333E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26.</w:t>
            </w:r>
            <w:r w:rsidR="00FB065C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99" w:history="1">
              <w:r w:rsidR="00FB065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10.2202/1932-0183.1149</w:t>
              </w:r>
            </w:hyperlink>
          </w:p>
        </w:tc>
      </w:tr>
      <w:tr w:rsidR="00375025" w:rsidRPr="00694903" w14:paraId="1238BBD0" w14:textId="77777777" w:rsidTr="003F7F8E">
        <w:trPr>
          <w:trHeight w:val="198"/>
        </w:trPr>
        <w:tc>
          <w:tcPr>
            <w:tcW w:w="10792" w:type="dxa"/>
          </w:tcPr>
          <w:p w14:paraId="62207516" w14:textId="19396B46" w:rsidR="00C849F0" w:rsidRPr="00694903" w:rsidRDefault="006A5BF3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pacing w:val="5"/>
                <w:kern w:val="28"/>
                <w:sz w:val="20"/>
                <w:szCs w:val="20"/>
              </w:rPr>
            </w:pP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Sofaer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N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D86135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2010</w:t>
            </w:r>
            <w:r w:rsidR="00D8613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Translational research beyond approval: A two-stage ethics review</w:t>
            </w:r>
            <w:r w:rsidR="00C849F0" w:rsidRPr="00694903">
              <w:rPr>
                <w:rFonts w:ascii="Times" w:hAnsi="Times"/>
                <w:color w:val="000000" w:themeColor="text1"/>
                <w:spacing w:val="5"/>
                <w:kern w:val="28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81B4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Amer J of Bioeth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10: W1</w:t>
            </w:r>
            <w:r w:rsidR="00333E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3</w:t>
            </w:r>
            <w:r w:rsidR="00C849F0" w:rsidRPr="00694903">
              <w:rPr>
                <w:rFonts w:ascii="Times" w:hAnsi="Times"/>
                <w:color w:val="000000" w:themeColor="text1"/>
                <w:spacing w:val="5"/>
                <w:kern w:val="28"/>
                <w:sz w:val="20"/>
                <w:szCs w:val="20"/>
              </w:rPr>
              <w:t>.</w:t>
            </w:r>
            <w:hyperlink r:id="rId100" w:history="1">
              <w:r w:rsidR="002124AD" w:rsidRPr="00694903">
                <w:rPr>
                  <w:rStyle w:val="Hyperlink"/>
                  <w:rFonts w:ascii="Times" w:hAnsi="Times"/>
                  <w:color w:val="auto"/>
                  <w:spacing w:val="5"/>
                  <w:kern w:val="28"/>
                  <w:sz w:val="20"/>
                  <w:szCs w:val="20"/>
                  <w:u w:val="none"/>
                </w:rPr>
                <w:t xml:space="preserve"> </w:t>
              </w:r>
              <w:r w:rsidR="00547799" w:rsidRPr="00694903">
                <w:rPr>
                  <w:rStyle w:val="Hyperlink"/>
                  <w:rFonts w:ascii="Times" w:hAnsi="Times"/>
                  <w:spacing w:val="5"/>
                  <w:kern w:val="28"/>
                  <w:sz w:val="20"/>
                  <w:szCs w:val="20"/>
                  <w:u w:val="none"/>
                </w:rPr>
                <w:t>10.1080/15265161.2010.500199</w:t>
              </w:r>
            </w:hyperlink>
            <w:r w:rsidR="00712DD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; </w:t>
            </w:r>
            <w:r w:rsidR="00712DD2" w:rsidRPr="00694903">
              <w:rPr>
                <w:rFonts w:ascii="Times" w:hAnsi="Times"/>
                <w:sz w:val="20"/>
                <w:szCs w:val="20"/>
              </w:rPr>
              <w:t>PMID: 20694895</w:t>
            </w:r>
            <w:r w:rsidR="00081B40" w:rsidRPr="00694903">
              <w:rPr>
                <w:rFonts w:ascii="Times" w:hAnsi="Times"/>
                <w:sz w:val="20"/>
                <w:szCs w:val="20"/>
              </w:rPr>
              <w:t>.</w:t>
            </w:r>
            <w:r w:rsidR="00712DD2" w:rsidRPr="00694903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375025" w:rsidRPr="00694903" w14:paraId="36699C80" w14:textId="77777777" w:rsidTr="003F7F8E">
        <w:trPr>
          <w:trHeight w:val="66"/>
        </w:trPr>
        <w:tc>
          <w:tcPr>
            <w:tcW w:w="10792" w:type="dxa"/>
          </w:tcPr>
          <w:p w14:paraId="2589E6D7" w14:textId="4AD521F6" w:rsidR="00FB065C" w:rsidRPr="00694903" w:rsidRDefault="00EF20C1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Sofaer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N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*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D86135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0205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2010</w:t>
            </w:r>
            <w:r w:rsidR="00D8613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The diverse ethics of translational research. </w:t>
            </w:r>
            <w:r w:rsidR="00081B4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Amer J of Bioeth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10(8), with seven responses: 19</w:t>
            </w:r>
            <w:r w:rsidR="00333E9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30.</w:t>
            </w:r>
            <w:hyperlink r:id="rId101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B065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10.1080/15265161.2010.494214</w:t>
              </w:r>
            </w:hyperlink>
            <w:r w:rsidR="00712DD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 xml:space="preserve">; </w:t>
            </w:r>
            <w:r w:rsidR="00712DD2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PMID: 20694901</w:t>
            </w:r>
            <w:r w:rsidR="00081B40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375025" w:rsidRPr="00694903" w14:paraId="211A9FA6" w14:textId="77777777" w:rsidTr="003F7F8E">
        <w:trPr>
          <w:trHeight w:val="180"/>
        </w:trPr>
        <w:tc>
          <w:tcPr>
            <w:tcW w:w="10792" w:type="dxa"/>
          </w:tcPr>
          <w:p w14:paraId="0CC189AB" w14:textId="6D84C9C8" w:rsidR="00F26E99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Style w:val="Hyperlink"/>
                <w:rFonts w:ascii="Times" w:hAnsi="Times"/>
                <w:color w:val="000000" w:themeColor="text1"/>
                <w:sz w:val="20"/>
                <w:szCs w:val="20"/>
                <w:u w:val="none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F26E99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2009</w:t>
            </w:r>
            <w:r w:rsidR="00F26E99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F26E9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Is the Body Special? Article-length essay–C. Fabre, Whose body is it anyway? </w:t>
            </w:r>
            <w:r w:rsidR="00F26E99" w:rsidRPr="00694903">
              <w:rPr>
                <w:rStyle w:val="Strong"/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Utilitas</w:t>
            </w:r>
            <w:r w:rsidR="00F26E99" w:rsidRPr="00694903">
              <w:rPr>
                <w:rStyle w:val="Strong"/>
                <w:rFonts w:ascii="Times" w:hAnsi="Times"/>
                <w:b w:val="0"/>
                <w:bCs w:val="0"/>
                <w:color w:val="000000" w:themeColor="text1"/>
                <w:sz w:val="20"/>
                <w:szCs w:val="20"/>
              </w:rPr>
              <w:t>; 21(2): 233-45.</w:t>
            </w:r>
            <w:r w:rsidR="00F26E99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102" w:history="1">
              <w:r w:rsidR="00F26E99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10.1017/S0953820809003513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.</w:t>
            </w:r>
          </w:p>
          <w:p w14:paraId="7598686B" w14:textId="77777777" w:rsidR="002D6C16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3E26EC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Hurst SA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2008</w:t>
            </w:r>
            <w:r w:rsidR="003E26EC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Physician brain drain–can nothing be done? </w:t>
            </w:r>
            <w:r w:rsidR="003E26EC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Public Health Ethics</w:t>
            </w:r>
            <w:r w:rsidR="003E26EC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; 1(2):180-192. </w:t>
            </w:r>
          </w:p>
          <w:tbl>
            <w:tblPr>
              <w:tblW w:w="10792" w:type="dxa"/>
              <w:tblInd w:w="90" w:type="dxa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792"/>
            </w:tblGrid>
            <w:tr w:rsidR="00375025" w:rsidRPr="00694903" w14:paraId="48BFC4E9" w14:textId="77777777" w:rsidTr="003F7F8E">
              <w:trPr>
                <w:trHeight w:val="189"/>
              </w:trPr>
              <w:tc>
                <w:tcPr>
                  <w:tcW w:w="10792" w:type="dxa"/>
                </w:tcPr>
                <w:p w14:paraId="0CA59E8A" w14:textId="1A3E01AF" w:rsidR="00F26E99" w:rsidRPr="00694903" w:rsidRDefault="00F7083B" w:rsidP="00354F10">
                  <w:pPr>
                    <w:pStyle w:val="ListParagraph"/>
                    <w:ind w:left="580"/>
                    <w:rPr>
                      <w:rFonts w:ascii="Times" w:hAnsi="Times"/>
                      <w:color w:val="000000" w:themeColor="text1"/>
                      <w:sz w:val="20"/>
                      <w:szCs w:val="20"/>
                    </w:rPr>
                  </w:pPr>
                  <w:hyperlink r:id="rId103" w:history="1">
                    <w:r w:rsidR="00FB5A0F" w:rsidRPr="00694903">
                      <w:rPr>
                        <w:rStyle w:val="Hyperlink"/>
                        <w:rFonts w:ascii="Times" w:hAnsi="Times"/>
                        <w:sz w:val="20"/>
                        <w:szCs w:val="20"/>
                        <w:u w:val="none"/>
                      </w:rPr>
                      <w:t>10.1093/</w:t>
                    </w:r>
                    <w:proofErr w:type="spellStart"/>
                    <w:r w:rsidR="00FB5A0F" w:rsidRPr="00694903">
                      <w:rPr>
                        <w:rStyle w:val="Hyperlink"/>
                        <w:rFonts w:ascii="Times" w:hAnsi="Times"/>
                        <w:sz w:val="20"/>
                        <w:szCs w:val="20"/>
                        <w:u w:val="none"/>
                      </w:rPr>
                      <w:t>phe</w:t>
                    </w:r>
                    <w:proofErr w:type="spellEnd"/>
                    <w:r w:rsidR="00FB5A0F" w:rsidRPr="00694903">
                      <w:rPr>
                        <w:rStyle w:val="Hyperlink"/>
                        <w:rFonts w:ascii="Times" w:hAnsi="Times"/>
                        <w:sz w:val="20"/>
                        <w:szCs w:val="20"/>
                        <w:u w:val="none"/>
                      </w:rPr>
                      <w:t>/phn026</w:t>
                    </w:r>
                  </w:hyperlink>
                  <w:r w:rsidR="00081B40" w:rsidRPr="00694903">
                    <w:rPr>
                      <w:rStyle w:val="Hyperlink"/>
                      <w:rFonts w:ascii="Times" w:hAnsi="Times"/>
                      <w:sz w:val="20"/>
                      <w:szCs w:val="20"/>
                      <w:u w:val="none"/>
                    </w:rPr>
                    <w:t>.</w:t>
                  </w:r>
                  <w:r w:rsidR="00FB5A0F" w:rsidRPr="00694903" w:rsidDel="00FB5A0F">
                    <w:rPr>
                      <w:rFonts w:ascii="Times" w:hAnsi="Times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4B6BA6B" w14:textId="57D34C26" w:rsidR="00C849F0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Eyal N</w:t>
            </w:r>
            <w:r w:rsidR="00F26E9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2008</w:t>
            </w:r>
            <w:r w:rsidR="00F26E9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Utilitarianism </w:t>
            </w:r>
            <w:proofErr w:type="gramStart"/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an</w:t>
            </w:r>
            <w:proofErr w:type="gramEnd"/>
            <w:r w:rsidR="00FB5A0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d coercion. </w:t>
            </w:r>
            <w:proofErr w:type="spellStart"/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Notizie</w:t>
            </w:r>
            <w:proofErr w:type="spellEnd"/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di Politeia</w:t>
            </w:r>
            <w:r w:rsidR="00F26E99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;</w:t>
            </w:r>
            <w:r w:rsidR="00EF20C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24(90):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108-123</w:t>
            </w:r>
            <w:r w:rsidR="00081B4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</w:tr>
      <w:tr w:rsidR="00375025" w:rsidRPr="00694903" w14:paraId="549EE94A" w14:textId="77777777" w:rsidTr="003F7F8E">
        <w:trPr>
          <w:trHeight w:val="207"/>
        </w:trPr>
        <w:tc>
          <w:tcPr>
            <w:tcW w:w="10792" w:type="dxa"/>
          </w:tcPr>
          <w:p w14:paraId="156B68C4" w14:textId="58CBDF05" w:rsidR="001965AC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F26E99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2007</w:t>
            </w:r>
            <w:r w:rsidR="00F26E99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F20C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Egalitarian justice and innocent c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hoice.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24011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JESP</w:t>
            </w:r>
            <w:r w:rsidR="0082401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2(1):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</w:t>
            </w:r>
            <w:r w:rsidR="00C6757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18</w:t>
            </w:r>
            <w:r w:rsidR="00081B4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D8262E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104" w:history="1">
              <w:r w:rsidR="00D8262E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https://heinonline.org/HOL/P?h=hein.journals/jetshy2&amp;i=1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.</w:t>
            </w:r>
          </w:p>
        </w:tc>
      </w:tr>
      <w:tr w:rsidR="00375025" w:rsidRPr="00694903" w14:paraId="1B755E2C" w14:textId="77777777" w:rsidTr="003F7F8E">
        <w:trPr>
          <w:trHeight w:val="80"/>
        </w:trPr>
        <w:tc>
          <w:tcPr>
            <w:tcW w:w="10792" w:type="dxa"/>
          </w:tcPr>
          <w:p w14:paraId="6F689DA9" w14:textId="20379B89" w:rsidR="001965AC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807B44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2006</w:t>
            </w:r>
            <w:r w:rsidR="00807B4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824011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If you’re an e</w:t>
            </w:r>
            <w:r w:rsidR="009207D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galitarian, how come you’re s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o </w:t>
            </w:r>
            <w:r w:rsidR="009207DB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negalitarian</w:t>
            </w:r>
            <w:r w:rsidR="009207D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about your b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ody? </w:t>
            </w:r>
            <w:proofErr w:type="spellStart"/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Iyyun</w:t>
            </w:r>
            <w:proofErr w:type="spellEnd"/>
            <w:r w:rsidR="009207D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55: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299</w:t>
            </w:r>
            <w:r w:rsidR="00C6757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309.</w:t>
            </w:r>
            <w:r w:rsidR="00585D89" w:rsidRPr="00694903">
              <w:rPr>
                <w:rFonts w:ascii="Times" w:hAnsi="Time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05" w:history="1">
              <w:r w:rsidR="001965A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shd w:val="clear" w:color="auto" w:fill="FFFFFF"/>
                </w:rPr>
                <w:t>www.jstor.org/stable/23354444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</w:tr>
      <w:tr w:rsidR="00375025" w:rsidRPr="00694903" w14:paraId="2944E5B5" w14:textId="77777777" w:rsidTr="003F7F8E">
        <w:trPr>
          <w:trHeight w:val="423"/>
        </w:trPr>
        <w:tc>
          <w:tcPr>
            <w:tcW w:w="10792" w:type="dxa"/>
          </w:tcPr>
          <w:p w14:paraId="00AA888B" w14:textId="10568CA5" w:rsidR="001965AC" w:rsidRPr="00694903" w:rsidRDefault="0000205B" w:rsidP="00547F46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contextualSpacing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807B44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2005</w:t>
            </w:r>
            <w:r w:rsidR="00807B44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C849F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P</w:t>
            </w:r>
            <w:r w:rsidR="009207D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erhaps the most important primary good: Self-respect and </w:t>
            </w:r>
            <w:r w:rsidR="00D83DBD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R</w:t>
            </w:r>
            <w:r w:rsidR="009207D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awls’s principles of j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ustice. </w:t>
            </w:r>
            <w:r w:rsidR="00C849F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Politics, Philosophy, and Economics</w:t>
            </w:r>
            <w:r w:rsidR="009207DB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4(2):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195</w:t>
            </w:r>
            <w:r w:rsidR="00C6757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C849F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219.</w:t>
            </w:r>
            <w:hyperlink r:id="rId106" w:history="1">
              <w:r w:rsidR="002124AD" w:rsidRPr="00694903">
                <w:rPr>
                  <w:rStyle w:val="Hyperlink"/>
                  <w:rFonts w:ascii="Times" w:hAnsi="Times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1965AC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</w:rPr>
                <w:t>10.1177%2F1470594X05052538</w:t>
              </w:r>
            </w:hyperlink>
            <w:r w:rsidR="00081B40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.</w:t>
            </w:r>
          </w:p>
        </w:tc>
      </w:tr>
    </w:tbl>
    <w:p w14:paraId="4624A2EB" w14:textId="57B52C05" w:rsidR="00250084" w:rsidRPr="00694903" w:rsidRDefault="00250084" w:rsidP="002B79AD">
      <w:pPr>
        <w:pStyle w:val="NormalWeb"/>
        <w:tabs>
          <w:tab w:val="left" w:pos="1350"/>
        </w:tabs>
        <w:spacing w:before="240" w:beforeAutospacing="0" w:after="120" w:afterAutospacing="0"/>
        <w:outlineLvl w:val="0"/>
        <w:rPr>
          <w:rFonts w:ascii="Times" w:hAnsi="Times"/>
          <w:b/>
          <w:bCs/>
          <w:iCs/>
          <w:caps/>
          <w:color w:val="000000" w:themeColor="text1"/>
          <w:sz w:val="20"/>
          <w:szCs w:val="20"/>
        </w:rPr>
      </w:pPr>
      <w:bookmarkStart w:id="10" w:name="_Toc394158826"/>
      <w:bookmarkStart w:id="11" w:name="_Toc394159100"/>
      <w:bookmarkEnd w:id="6"/>
      <w:bookmarkEnd w:id="7"/>
      <w:r w:rsidRPr="00694903">
        <w:rPr>
          <w:rFonts w:ascii="Times" w:hAnsi="Times"/>
          <w:b/>
          <w:bCs/>
          <w:iCs/>
          <w:caps/>
          <w:color w:val="000000" w:themeColor="text1"/>
          <w:sz w:val="20"/>
          <w:szCs w:val="20"/>
        </w:rPr>
        <w:t>Peer-reviewed encyclopedic entries</w:t>
      </w:r>
      <w:bookmarkEnd w:id="10"/>
      <w:bookmarkEnd w:id="11"/>
      <w:r w:rsidRPr="00694903">
        <w:rPr>
          <w:rFonts w:ascii="Times" w:hAnsi="Times"/>
          <w:b/>
          <w:bCs/>
          <w:iCs/>
          <w:caps/>
          <w:color w:val="000000" w:themeColor="text1"/>
          <w:sz w:val="20"/>
          <w:szCs w:val="20"/>
        </w:rPr>
        <w:t xml:space="preserve"> and chapters</w:t>
      </w:r>
    </w:p>
    <w:tbl>
      <w:tblPr>
        <w:tblW w:w="10908" w:type="dxa"/>
        <w:tblLook w:val="04A0" w:firstRow="1" w:lastRow="0" w:firstColumn="1" w:lastColumn="0" w:noHBand="0" w:noVBand="1"/>
      </w:tblPr>
      <w:tblGrid>
        <w:gridCol w:w="11174"/>
      </w:tblGrid>
      <w:tr w:rsidR="00A91805" w:rsidRPr="00694903" w14:paraId="794A2025" w14:textId="77777777" w:rsidTr="00554ECC">
        <w:trPr>
          <w:trHeight w:val="66"/>
        </w:trPr>
        <w:tc>
          <w:tcPr>
            <w:tcW w:w="10908" w:type="dxa"/>
          </w:tcPr>
          <w:p w14:paraId="2EBAC1AE" w14:textId="6CC5FE34" w:rsidR="00694903" w:rsidRPr="00694903" w:rsidRDefault="00694903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 w:cs="Helvetica Neue"/>
                <w:sz w:val="20"/>
                <w:szCs w:val="20"/>
                <w:lang w:bidi="he-IL"/>
              </w:rPr>
            </w:pPr>
            <w:bookmarkStart w:id="12" w:name="_Toc394158828"/>
            <w:bookmarkStart w:id="13" w:name="_Toc394159102"/>
            <w:r w:rsidRPr="00694903">
              <w:rPr>
                <w:rFonts w:ascii="Times" w:hAnsi="Times" w:cs="Helvetica Neue"/>
                <w:b/>
                <w:bCs/>
                <w:sz w:val="20"/>
                <w:szCs w:val="20"/>
                <w:lang w:bidi="he-IL"/>
              </w:rPr>
              <w:t>Eyal N.</w:t>
            </w: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 Utilitarianism and Research Ethics. In: MacAskill W, Meissner D, Chappell R, editors. </w:t>
            </w:r>
            <w:r w:rsidRPr="00694903">
              <w:rPr>
                <w:rFonts w:ascii="Times" w:hAnsi="Times" w:cs="Helvetica Neue"/>
                <w:i/>
                <w:iCs/>
                <w:sz w:val="20"/>
                <w:szCs w:val="20"/>
                <w:lang w:bidi="he-IL"/>
              </w:rPr>
              <w:t>Introduction to Utilitarianism: An Online Textbook</w:t>
            </w:r>
            <w:r w:rsidRPr="006949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 [Utilitarianism.net]. Oxford. forthcoming.</w:t>
            </w:r>
          </w:p>
          <w:p w14:paraId="23CD8CCD" w14:textId="02FD788A" w:rsidR="002B4403" w:rsidRPr="002B4403" w:rsidRDefault="002B4403" w:rsidP="002B44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B44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Eyal N. </w:t>
            </w:r>
            <w:r w:rsidRPr="002B44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Ethical Issues in Disaster Medicine. In: Ciottone GR, editor. </w:t>
            </w:r>
            <w:r w:rsidRPr="002B4403">
              <w:rPr>
                <w:rFonts w:ascii="Times" w:hAnsi="Times" w:cs="Helvetica Neue"/>
                <w:i/>
                <w:iCs/>
                <w:sz w:val="20"/>
                <w:szCs w:val="20"/>
                <w:lang w:bidi="he-IL"/>
              </w:rPr>
              <w:t>Disaster Medicine</w:t>
            </w:r>
            <w:r w:rsidRPr="002B44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 (chapter 11)</w:t>
            </w:r>
            <w:r w:rsidRPr="002B44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. 2nd ed. </w:t>
            </w:r>
            <w:r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Elsevier: </w:t>
            </w:r>
            <w:r w:rsidRPr="002B4403">
              <w:rPr>
                <w:rFonts w:ascii="Times" w:hAnsi="Times" w:cs="Helvetica Neue"/>
                <w:sz w:val="20"/>
                <w:szCs w:val="20"/>
                <w:lang w:bidi="he-IL"/>
              </w:rPr>
              <w:t>Philadelphia, PA: Elsevier; 2016</w:t>
            </w:r>
            <w:r w:rsidRPr="002B4403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: </w:t>
            </w:r>
            <w:r w:rsidRPr="002B4403">
              <w:rPr>
                <w:rFonts w:ascii="Times" w:hAnsi="Times" w:cs="Helvetica Neue"/>
                <w:sz w:val="20"/>
                <w:szCs w:val="20"/>
                <w:lang w:bidi="he-IL"/>
              </w:rPr>
              <w:t>67-74.</w:t>
            </w:r>
            <w:r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4271F9">
              <w:rPr>
                <w:rFonts w:ascii="Times" w:hAnsi="Times" w:cs="Helvetica Neue"/>
                <w:sz w:val="20"/>
                <w:szCs w:val="20"/>
                <w:lang w:bidi="he-IL"/>
              </w:rPr>
              <w:t>Substnatially</w:t>
            </w:r>
            <w:proofErr w:type="spellEnd"/>
            <w:r w:rsidR="004271F9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 revised 3</w:t>
            </w:r>
            <w:r w:rsidR="004271F9" w:rsidRPr="004271F9">
              <w:rPr>
                <w:rFonts w:ascii="Times" w:hAnsi="Times" w:cs="Helvetica Neue"/>
                <w:sz w:val="20"/>
                <w:szCs w:val="20"/>
                <w:vertAlign w:val="superscript"/>
                <w:lang w:bidi="he-IL"/>
              </w:rPr>
              <w:t>rd</w:t>
            </w:r>
            <w:r w:rsidR="004271F9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 edition </w:t>
            </w:r>
            <w:proofErr w:type="spellStart"/>
            <w:r w:rsidR="004271F9">
              <w:rPr>
                <w:rFonts w:ascii="Times" w:hAnsi="Times" w:cs="Helvetica Neue"/>
                <w:sz w:val="20"/>
                <w:szCs w:val="20"/>
                <w:lang w:bidi="he-IL"/>
              </w:rPr>
              <w:t>forthcomning</w:t>
            </w:r>
            <w:proofErr w:type="spellEnd"/>
            <w:r w:rsidR="004271F9">
              <w:rPr>
                <w:rFonts w:ascii="Times" w:hAnsi="Times" w:cs="Helvetica Neue"/>
                <w:sz w:val="20"/>
                <w:szCs w:val="20"/>
                <w:lang w:bidi="he-IL"/>
              </w:rPr>
              <w:t xml:space="preserve"> May 2023.</w:t>
            </w:r>
          </w:p>
          <w:p w14:paraId="0E51F5A9" w14:textId="55872A70" w:rsidR="00A91805" w:rsidRPr="00694903" w:rsidRDefault="0000205B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2B44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.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="00A91805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Informed consent. </w:t>
            </w:r>
            <w:r w:rsidR="00A91805" w:rsidRPr="00694903">
              <w:rPr>
                <w:rFonts w:ascii="Times" w:hAnsi="Times"/>
                <w:bCs/>
                <w:i/>
                <w:iCs/>
                <w:color w:val="000000" w:themeColor="text1"/>
                <w:sz w:val="20"/>
                <w:szCs w:val="20"/>
              </w:rPr>
              <w:t>Stanford Encyclopedia of Philosophy</w:t>
            </w:r>
            <w:r w:rsidR="00A91805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. Substantially revised 2019 (originally published 2011). </w:t>
            </w:r>
            <w:hyperlink r:id="rId107" w:history="1">
              <w:r w:rsidR="00A91805" w:rsidRPr="00694903">
                <w:rPr>
                  <w:rStyle w:val="Hyperlink"/>
                  <w:rFonts w:ascii="Times" w:hAnsi="Times"/>
                  <w:bCs/>
                  <w:color w:val="000000" w:themeColor="text1"/>
                  <w:sz w:val="20"/>
                  <w:szCs w:val="20"/>
                  <w:u w:val="none"/>
                </w:rPr>
                <w:t>http://plato.stanford.edu/entries/informed-consent/</w:t>
              </w:r>
            </w:hyperlink>
            <w:r w:rsidR="00A91805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.</w:t>
            </w:r>
            <w:bookmarkEnd w:id="12"/>
            <w:bookmarkEnd w:id="13"/>
            <w:r w:rsidR="00A91805" w:rsidRPr="00694903">
              <w:rPr>
                <w:rFonts w:ascii="Times" w:eastAsiaTheme="majorEastAsia" w:hAnsi="Times"/>
                <w:color w:val="000000" w:themeColor="text1"/>
                <w:sz w:val="20"/>
                <w:szCs w:val="20"/>
              </w:rPr>
              <w:t xml:space="preserve"> </w:t>
            </w:r>
            <w:r w:rsidR="00A91805" w:rsidRPr="00694903">
              <w:rPr>
                <w:rStyle w:val="Hyperlink"/>
                <w:rFonts w:ascii="Times" w:eastAsiaTheme="majorEastAsia" w:hAnsi="Times"/>
                <w:color w:val="000000" w:themeColor="text1"/>
                <w:sz w:val="20"/>
                <w:szCs w:val="20"/>
                <w:u w:val="none"/>
              </w:rPr>
              <w:t xml:space="preserve">As of September 28, 2016, downloaded 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39,574 times during the preceding full academic year</w:t>
            </w:r>
          </w:p>
        </w:tc>
      </w:tr>
      <w:tr w:rsidR="00A91805" w:rsidRPr="00694903" w14:paraId="688E5DC3" w14:textId="77777777" w:rsidTr="007F048D">
        <w:trPr>
          <w:trHeight w:val="756"/>
        </w:trPr>
        <w:tc>
          <w:tcPr>
            <w:tcW w:w="10908" w:type="dxa"/>
          </w:tcPr>
          <w:p w14:paraId="356B1842" w14:textId="60322832" w:rsidR="00682FE9" w:rsidRPr="00694903" w:rsidRDefault="0000205B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A91805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Concentrated risk, the Coventry Blitz, Chamberlain’s cancer. In: Cohen IG, N Daniels, N Eyal, eds. </w:t>
            </w:r>
            <w:r w:rsidR="00A91805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Identified vs Statistical Persons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. New York: Oxford UP,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2015</w:t>
            </w:r>
            <w:r w:rsidR="00682FE9"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hyperlink r:id="rId108" w:history="1">
              <w:r w:rsidR="00682FE9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https://www.researchgate.net/deref/http%3A%2F%2Fdx.doi.org%2F10.1093%2Facprof%3Aoso%2F9780190217471.003.0007</w:t>
              </w:r>
            </w:hyperlink>
          </w:p>
        </w:tc>
      </w:tr>
      <w:tr w:rsidR="00A91805" w:rsidRPr="00694903" w14:paraId="504E9411" w14:textId="77777777" w:rsidTr="00190DA8">
        <w:trPr>
          <w:trHeight w:val="279"/>
        </w:trPr>
        <w:tc>
          <w:tcPr>
            <w:tcW w:w="10908" w:type="dxa"/>
          </w:tcPr>
          <w:p w14:paraId="38AFEE1D" w14:textId="2032BCF1" w:rsidR="00A91805" w:rsidRPr="00694903" w:rsidRDefault="00A91805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Cohen* IG, Daniels N,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2B44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.</w:t>
            </w: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Introduction. In our (eds). </w:t>
            </w: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 xml:space="preserve">Identified vs statistical </w:t>
            </w:r>
            <w:r w:rsidR="007F048D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lives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. New York: Oxford UP;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2015</w:t>
            </w:r>
          </w:p>
        </w:tc>
      </w:tr>
      <w:tr w:rsidR="00A91805" w:rsidRPr="00694903" w14:paraId="38FB87E1" w14:textId="77777777" w:rsidTr="00DC1DC8">
        <w:trPr>
          <w:trHeight w:val="342"/>
        </w:trPr>
        <w:tc>
          <w:tcPr>
            <w:tcW w:w="10908" w:type="dxa"/>
          </w:tcPr>
          <w:p w14:paraId="3321017A" w14:textId="27D7A298" w:rsidR="00A91805" w:rsidRPr="00694903" w:rsidRDefault="0000205B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A91805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,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Hurst SA*. Do Health Workers have a Duty to Work in Underserved Areas? In: Arras JD, Fenton E, </w:t>
            </w:r>
            <w:proofErr w:type="spellStart"/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Kukla</w:t>
            </w:r>
            <w:proofErr w:type="spellEnd"/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R, eds. </w:t>
            </w:r>
            <w:r w:rsidR="00A91805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The Routledge Companion to Bioethics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. New York: Routledge, 2014: 114</w:t>
            </w:r>
            <w:r w:rsidR="00C6757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32. </w:t>
            </w:r>
            <w:hyperlink r:id="rId109" w:history="1">
              <w:r w:rsidR="007F048D" w:rsidRPr="00694903">
                <w:rPr>
                  <w:rStyle w:val="Hyperlink"/>
                  <w:rFonts w:ascii="Times" w:hAnsi="Times"/>
                  <w:sz w:val="20"/>
                  <w:szCs w:val="20"/>
                  <w:u w:val="none"/>
                  <w:lang w:bidi="he-IL"/>
                </w:rPr>
                <w:t>https://archive-ouverte.unige.ch/unige:73009</w:t>
              </w:r>
            </w:hyperlink>
          </w:p>
          <w:p w14:paraId="71933F97" w14:textId="5EEB86B4" w:rsidR="00A91805" w:rsidRPr="00694903" w:rsidRDefault="0000205B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The Regulation of risk: an introduction. In IG Cohen &amp; H Fernandez Lynch, eds., </w:t>
            </w:r>
            <w:r w:rsidR="00A91805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The Future of Human Subjects Research Regulation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Cambridge, Mass.: MIT Press, 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2014:27</w:t>
            </w:r>
            <w:r w:rsidR="00C6757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29</w:t>
            </w:r>
          </w:p>
        </w:tc>
      </w:tr>
      <w:tr w:rsidR="00A91805" w:rsidRPr="00694903" w14:paraId="0E0C27D2" w14:textId="77777777" w:rsidTr="00DC1DC8">
        <w:trPr>
          <w:trHeight w:val="333"/>
        </w:trPr>
        <w:tc>
          <w:tcPr>
            <w:tcW w:w="10908" w:type="dxa"/>
          </w:tcPr>
          <w:p w14:paraId="24989EAD" w14:textId="0C9B9803" w:rsidR="00A91805" w:rsidRPr="00694903" w:rsidRDefault="0000205B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Eyal N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*, Bärnighausen T. Conditioning medical scholarships on long, future service: a defense. I. G. Cohen, ed, </w:t>
            </w:r>
            <w:r w:rsidR="00A91805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The Globalization of Health Care: Legal and Ethical Challenges. 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New York: Oxford UP, 2013</w:t>
            </w:r>
          </w:p>
        </w:tc>
      </w:tr>
      <w:tr w:rsidR="00A91805" w:rsidRPr="00694903" w14:paraId="21D0B02C" w14:textId="77777777" w:rsidTr="00DC1DC8">
        <w:trPr>
          <w:trHeight w:val="80"/>
        </w:trPr>
        <w:tc>
          <w:tcPr>
            <w:tcW w:w="10908" w:type="dxa"/>
          </w:tcPr>
          <w:p w14:paraId="03605605" w14:textId="5CC516E8" w:rsidR="00C52222" w:rsidRPr="00694903" w:rsidRDefault="0000205B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Global health impact labels. In E Emanuel, J Millum, eds, </w:t>
            </w:r>
            <w:r w:rsidR="00A91805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Global Justice &amp; Bioethics. 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Oxford UP, 2012</w:t>
            </w:r>
            <w:r w:rsidR="00C5222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A91805" w:rsidRPr="00694903" w14:paraId="3D68EB67" w14:textId="77777777" w:rsidTr="00DC1DC8">
        <w:trPr>
          <w:trHeight w:val="423"/>
        </w:trPr>
        <w:tc>
          <w:tcPr>
            <w:tcW w:w="10908" w:type="dxa"/>
          </w:tcPr>
          <w:p w14:paraId="5E033DDB" w14:textId="100CA172" w:rsidR="00C52222" w:rsidRPr="00694903" w:rsidRDefault="00A91805" w:rsidP="0069490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14" w:name="_Toc394158827"/>
            <w:bookmarkStart w:id="15" w:name="_Toc394159101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Lippert-Rasmussen K*, </w:t>
            </w:r>
            <w:r w:rsidR="0000205B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Equality and egalitarianism. In R Chadwick, ed., </w:t>
            </w: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Encyclopedia of Applied Ethics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 2nd Edition, Vol. 2. San Diego: Academic Press, 2012:141</w:t>
            </w:r>
            <w:r w:rsidR="00C6757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48.</w:t>
            </w:r>
            <w:bookmarkEnd w:id="14"/>
            <w:bookmarkEnd w:id="15"/>
            <w:r w:rsidR="009112F0" w:rsidRPr="00694903">
              <w:fldChar w:fldCharType="begin"/>
            </w:r>
            <w:r w:rsidR="009112F0" w:rsidRPr="00694903">
              <w:rPr>
                <w:rFonts w:ascii="Times" w:hAnsi="Times"/>
                <w:sz w:val="20"/>
                <w:szCs w:val="20"/>
              </w:rPr>
              <w:instrText xml:space="preserve"> HYPERLINK "https://doi.org/10.1016/B978-0-12-373932-2.00305-7" </w:instrText>
            </w:r>
            <w:r w:rsidR="009112F0" w:rsidRPr="00694903">
              <w:fldChar w:fldCharType="separate"/>
            </w:r>
            <w:r w:rsidR="002124AD" w:rsidRPr="00694903">
              <w:rPr>
                <w:rStyle w:val="Hyperlink"/>
                <w:rFonts w:ascii="Times" w:hAnsi="Times"/>
                <w:color w:val="auto"/>
                <w:sz w:val="20"/>
                <w:szCs w:val="20"/>
                <w:u w:val="none"/>
              </w:rPr>
              <w:t xml:space="preserve"> </w:t>
            </w:r>
            <w:r w:rsidR="00C52222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t>10.1016/B978-0-12-373932-2.00305-7</w:t>
            </w:r>
            <w:r w:rsidR="009112F0" w:rsidRPr="00694903">
              <w:rPr>
                <w:rStyle w:val="Hyperlink"/>
                <w:rFonts w:ascii="Times" w:hAnsi="Times"/>
                <w:sz w:val="20"/>
                <w:szCs w:val="20"/>
                <w:u w:val="none"/>
              </w:rPr>
              <w:fldChar w:fldCharType="end"/>
            </w:r>
          </w:p>
        </w:tc>
      </w:tr>
      <w:tr w:rsidR="00A91805" w:rsidRPr="00694903" w14:paraId="267D9B65" w14:textId="77777777" w:rsidTr="00190DA8">
        <w:trPr>
          <w:trHeight w:val="369"/>
        </w:trPr>
        <w:tc>
          <w:tcPr>
            <w:tcW w:w="10908" w:type="dxa"/>
          </w:tcPr>
          <w:p w14:paraId="7D1B9705" w14:textId="7983AB40" w:rsidR="00A91805" w:rsidRPr="00694903" w:rsidRDefault="0000205B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Leveling down health. In N Eyal, OF Norheim, SA Hurst, and D Wikler, eds, </w:t>
            </w:r>
            <w:r w:rsidR="00A91805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Inequalities in Health: Concepts, Measures, and Ethics.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New York: Oxford </w:t>
            </w:r>
            <w:r w:rsidR="00D8579F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UP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 2013: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194</w:t>
            </w:r>
            <w:r w:rsidR="00C6757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213</w:t>
            </w:r>
          </w:p>
        </w:tc>
      </w:tr>
      <w:tr w:rsidR="00A91805" w:rsidRPr="00694903" w14:paraId="33010641" w14:textId="77777777" w:rsidTr="00DC1DC8">
        <w:trPr>
          <w:trHeight w:val="333"/>
        </w:trPr>
        <w:tc>
          <w:tcPr>
            <w:tcW w:w="10908" w:type="dxa"/>
          </w:tcPr>
          <w:p w14:paraId="3BBF3FD8" w14:textId="104DC5F7" w:rsidR="00A91805" w:rsidRPr="00694903" w:rsidRDefault="0000205B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 Norheim OF</w:t>
            </w:r>
            <w:r w:rsidR="00A91805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*, 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Hurst SA, Marchand S, Wikler D. I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nequalities and Inequities in Health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In N Eyal, O Norheim, SA Hurst, and D Wikler, eds, </w:t>
            </w:r>
            <w:r w:rsidR="00A91805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Inequalities in Health: Concepts, Measures, and Ethics. 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New York: Oxford UP, 2013: 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1</w:t>
            </w:r>
            <w:r w:rsidR="00C6757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10</w:t>
            </w:r>
          </w:p>
        </w:tc>
      </w:tr>
      <w:tr w:rsidR="00A91805" w:rsidRPr="00694903" w14:paraId="690BFC81" w14:textId="77777777" w:rsidTr="00DC1DC8">
        <w:trPr>
          <w:trHeight w:val="360"/>
        </w:trPr>
        <w:tc>
          <w:tcPr>
            <w:tcW w:w="10908" w:type="dxa"/>
          </w:tcPr>
          <w:p w14:paraId="49E1732A" w14:textId="4F9A39C0" w:rsidR="00C52222" w:rsidRPr="00694903" w:rsidRDefault="0000205B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A91805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Hurst S. A. Coercion in the fight against medical brain drain. R Shah, ed,</w:t>
            </w:r>
            <w:r w:rsidR="0023579F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2010.</w:t>
            </w:r>
            <w:r w:rsidR="00A91805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91805" w:rsidRPr="00694903">
              <w:rPr>
                <w:rFonts w:ascii="Times" w:hAnsi="Times"/>
                <w:bCs/>
                <w:i/>
                <w:iCs/>
                <w:color w:val="000000" w:themeColor="text1"/>
                <w:sz w:val="20"/>
                <w:szCs w:val="20"/>
              </w:rPr>
              <w:t>The International Migration of Health Workers: Ethics, Rights and Justice.</w:t>
            </w:r>
            <w:r w:rsidR="00A91805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London: Palgrave MacMillan,</w:t>
            </w:r>
            <w:r w:rsidR="0023579F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91805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137</w:t>
            </w:r>
            <w:r w:rsidR="00C6757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91805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158.</w:t>
            </w:r>
            <w:hyperlink r:id="rId110" w:history="1">
              <w:r w:rsidR="002124AD" w:rsidRPr="00694903">
                <w:rPr>
                  <w:rStyle w:val="Hyperlink"/>
                  <w:rFonts w:ascii="Times" w:hAnsi="Times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C52222" w:rsidRPr="00694903">
                <w:rPr>
                  <w:rStyle w:val="Hyperlink"/>
                  <w:rFonts w:ascii="Times" w:hAnsi="Times"/>
                  <w:bCs/>
                  <w:sz w:val="20"/>
                  <w:szCs w:val="20"/>
                  <w:u w:val="none"/>
                </w:rPr>
                <w:t>10.1057/9780230307292_10</w:t>
              </w:r>
            </w:hyperlink>
          </w:p>
        </w:tc>
      </w:tr>
      <w:tr w:rsidR="00A91805" w:rsidRPr="00694903" w14:paraId="1762F790" w14:textId="77777777" w:rsidTr="00190DA8">
        <w:trPr>
          <w:trHeight w:val="243"/>
        </w:trPr>
        <w:tc>
          <w:tcPr>
            <w:tcW w:w="10908" w:type="dxa"/>
          </w:tcPr>
          <w:p w14:paraId="0BE2D06F" w14:textId="1917FEE8" w:rsidR="00A91805" w:rsidRPr="00694903" w:rsidRDefault="0000205B" w:rsidP="00694903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Eyal N</w:t>
            </w:r>
            <w:r w:rsidR="00475DC3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75DC3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2007.</w:t>
            </w:r>
            <w:r w:rsidR="00A91805"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Poverty reduction and equality with strong incentives: the brighter side of false needs. In: J </w:t>
            </w:r>
            <w:proofErr w:type="spellStart"/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Ryberg</w:t>
            </w:r>
            <w:proofErr w:type="spellEnd"/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TS Petersen &amp; C Wolff (eds.), </w:t>
            </w:r>
            <w:r w:rsidR="00A91805" w:rsidRPr="00694903">
              <w:rPr>
                <w:rStyle w:val="Emphasis"/>
                <w:rFonts w:ascii="Times" w:hAnsi="Times"/>
                <w:color w:val="000000" w:themeColor="text1"/>
                <w:sz w:val="20"/>
                <w:szCs w:val="20"/>
              </w:rPr>
              <w:t>New Waves in Applied Ethics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 London: Palgrave-MacMillan</w:t>
            </w:r>
            <w:r w:rsidR="00475DC3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: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182</w:t>
            </w:r>
            <w:r w:rsidR="00C6757A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–</w:t>
            </w:r>
            <w:r w:rsidR="00A91805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216</w:t>
            </w:r>
          </w:p>
        </w:tc>
      </w:tr>
    </w:tbl>
    <w:p w14:paraId="4ABFFC7E" w14:textId="207CC089" w:rsidR="00250084" w:rsidRPr="00694903" w:rsidRDefault="00250084" w:rsidP="002B79AD">
      <w:pPr>
        <w:pStyle w:val="NormalWeb"/>
        <w:tabs>
          <w:tab w:val="left" w:pos="1350"/>
        </w:tabs>
        <w:spacing w:before="240" w:beforeAutospacing="0" w:after="120" w:afterAutospacing="0"/>
        <w:outlineLvl w:val="0"/>
        <w:rPr>
          <w:rFonts w:ascii="Times" w:hAnsi="Times"/>
          <w:iCs/>
          <w:color w:val="000000" w:themeColor="text1"/>
          <w:sz w:val="20"/>
          <w:szCs w:val="20"/>
        </w:rPr>
      </w:pPr>
      <w:bookmarkStart w:id="16" w:name="_Toc394158830"/>
      <w:bookmarkStart w:id="17" w:name="_Toc394159104"/>
      <w:r w:rsidRPr="00694903">
        <w:rPr>
          <w:rFonts w:ascii="Times" w:hAnsi="Times"/>
          <w:b/>
          <w:bCs/>
          <w:iCs/>
          <w:caps/>
          <w:color w:val="000000" w:themeColor="text1"/>
          <w:sz w:val="20"/>
          <w:szCs w:val="20"/>
        </w:rPr>
        <w:t>Peer-reviewed edited volumes</w:t>
      </w:r>
      <w:bookmarkEnd w:id="16"/>
      <w:bookmarkEnd w:id="17"/>
      <w:r w:rsidR="00FE3861" w:rsidRPr="00694903">
        <w:rPr>
          <w:rFonts w:ascii="Times" w:hAnsi="Times"/>
          <w:iCs/>
          <w:color w:val="000000" w:themeColor="text1"/>
          <w:sz w:val="20"/>
          <w:szCs w:val="20"/>
        </w:rPr>
        <w:t xml:space="preserve"> (the full CV lists also </w:t>
      </w:r>
      <w:r w:rsidR="00A91805" w:rsidRPr="00694903">
        <w:rPr>
          <w:rFonts w:ascii="Times" w:hAnsi="Times"/>
          <w:iCs/>
          <w:color w:val="000000" w:themeColor="text1"/>
          <w:sz w:val="20"/>
          <w:szCs w:val="20"/>
        </w:rPr>
        <w:t xml:space="preserve">several </w:t>
      </w:r>
      <w:r w:rsidR="00FE3861" w:rsidRPr="00694903">
        <w:rPr>
          <w:rFonts w:ascii="Times" w:hAnsi="Times"/>
          <w:iCs/>
          <w:color w:val="000000" w:themeColor="text1"/>
          <w:sz w:val="20"/>
          <w:szCs w:val="20"/>
        </w:rPr>
        <w:t>edited peer-reviewed journal symposia)</w:t>
      </w:r>
    </w:p>
    <w:tbl>
      <w:tblPr>
        <w:tblW w:w="10890" w:type="dxa"/>
        <w:tblInd w:w="18" w:type="dxa"/>
        <w:tblLook w:val="04A0" w:firstRow="1" w:lastRow="0" w:firstColumn="1" w:lastColumn="0" w:noHBand="0" w:noVBand="1"/>
      </w:tblPr>
      <w:tblGrid>
        <w:gridCol w:w="10890"/>
      </w:tblGrid>
      <w:tr w:rsidR="00375025" w:rsidRPr="00694903" w14:paraId="204120A9" w14:textId="77777777" w:rsidTr="00DC1DC8">
        <w:trPr>
          <w:trHeight w:val="66"/>
        </w:trPr>
        <w:tc>
          <w:tcPr>
            <w:tcW w:w="10890" w:type="dxa"/>
          </w:tcPr>
          <w:p w14:paraId="14F84F27" w14:textId="0DDD5DC1" w:rsidR="00AF1307" w:rsidRPr="00694903" w:rsidRDefault="0000205B" w:rsidP="00694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b/>
                <w:bCs/>
                <w:color w:val="000000"/>
                <w:sz w:val="20"/>
                <w:szCs w:val="20"/>
                <w:lang w:bidi="he-IL"/>
              </w:rPr>
              <w:t>Eyal N</w:t>
            </w:r>
            <w:r w:rsidR="00197882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, SA Hurst, CJL Murray, SA Schroeder and D Wikler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, eds. </w:t>
            </w:r>
            <w:r w:rsidR="005F2DA4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(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2020). </w:t>
            </w:r>
            <w:r w:rsidR="00AF1307" w:rsidRPr="00694903">
              <w:rPr>
                <w:rFonts w:ascii="Times" w:hAnsi="Times"/>
                <w:i/>
                <w:iCs/>
                <w:color w:val="000000"/>
                <w:sz w:val="20"/>
                <w:szCs w:val="20"/>
                <w:lang w:bidi="he-IL"/>
              </w:rPr>
              <w:t>Measuring the Global Burden of Disease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. Population-Level Bioethics. New York</w:t>
            </w:r>
            <w:r w:rsidR="00197882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>:</w:t>
            </w:r>
            <w:r w:rsidR="00AF1307" w:rsidRPr="00694903">
              <w:rPr>
                <w:rFonts w:ascii="Times" w:hAnsi="Times"/>
                <w:color w:val="000000"/>
                <w:sz w:val="20"/>
                <w:szCs w:val="20"/>
                <w:lang w:bidi="he-IL"/>
              </w:rPr>
              <w:t xml:space="preserve"> Oxford UP</w:t>
            </w:r>
          </w:p>
          <w:p w14:paraId="42465BEB" w14:textId="057759C3" w:rsidR="00250084" w:rsidRPr="00694903" w:rsidRDefault="00FA4A98" w:rsidP="00694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Cohen</w:t>
            </w:r>
            <w:r w:rsidR="00554ECC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I</w:t>
            </w:r>
            <w:r w:rsidR="0025008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G</w:t>
            </w:r>
            <w:r w:rsidR="00554ECC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,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Daniels</w:t>
            </w:r>
            <w:r w:rsidR="0025008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N</w:t>
            </w:r>
            <w:r w:rsidR="00554ECC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,</w:t>
            </w:r>
            <w:r w:rsidR="0025008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00205B"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554ECC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,</w:t>
            </w:r>
            <w:r w:rsidR="0025008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eds.</w:t>
            </w:r>
            <w:r w:rsidR="0023579F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2015</w:t>
            </w:r>
            <w:r w:rsidR="0025008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250084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Identified vs. Statistical Persons.</w:t>
            </w:r>
            <w:r w:rsidR="0025008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New York: Oxford U</w:t>
            </w:r>
            <w:r w:rsidR="002B79AD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P</w:t>
            </w:r>
          </w:p>
        </w:tc>
      </w:tr>
      <w:tr w:rsidR="00375025" w:rsidRPr="00694903" w14:paraId="69AF309D" w14:textId="77777777" w:rsidTr="00FE3861">
        <w:trPr>
          <w:trHeight w:val="423"/>
        </w:trPr>
        <w:tc>
          <w:tcPr>
            <w:tcW w:w="10890" w:type="dxa"/>
          </w:tcPr>
          <w:p w14:paraId="7D8EC882" w14:textId="4EBB5326" w:rsidR="00250084" w:rsidRPr="00694903" w:rsidRDefault="0000205B" w:rsidP="00694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bidi="he-IL"/>
              </w:rPr>
              <w:t>Eyal N</w:t>
            </w:r>
            <w:r w:rsidR="00554ECC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>,</w:t>
            </w:r>
            <w:r w:rsidR="00FA4A98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Norheim </w:t>
            </w:r>
            <w:r w:rsidR="00554ECC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O</w:t>
            </w:r>
            <w:r w:rsidR="0025008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F</w:t>
            </w:r>
            <w:r w:rsidR="00FA4A98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, Hurst</w:t>
            </w:r>
            <w:r w:rsidR="00554ECC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S</w:t>
            </w:r>
            <w:r w:rsidR="0025008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A</w:t>
            </w:r>
            <w:r w:rsidR="00554ECC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,</w:t>
            </w:r>
            <w:r w:rsidR="00FA4A98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Wikler</w:t>
            </w:r>
            <w:r w:rsidR="007A092E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25008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D, eds.</w:t>
            </w:r>
            <w:r w:rsidR="0023579F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2013.</w:t>
            </w:r>
            <w:r w:rsidR="0025008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 </w:t>
            </w:r>
            <w:r w:rsidR="00250084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>Inequalities in Health: Concepts, Measures, and Ethics</w:t>
            </w:r>
            <w:r w:rsidR="00A45F1D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. Oxford </w:t>
            </w:r>
            <w:r w:rsidR="00250084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U</w:t>
            </w:r>
            <w:r w:rsidR="00FA4A98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P</w:t>
            </w:r>
          </w:p>
        </w:tc>
      </w:tr>
    </w:tbl>
    <w:p w14:paraId="74789033" w14:textId="77777777" w:rsidR="001E7664" w:rsidRPr="00694903" w:rsidRDefault="00250084" w:rsidP="002B79AD">
      <w:pPr>
        <w:tabs>
          <w:tab w:val="left" w:pos="1350"/>
        </w:tabs>
        <w:autoSpaceDE w:val="0"/>
        <w:autoSpaceDN w:val="0"/>
        <w:adjustRightInd w:val="0"/>
        <w:spacing w:before="120"/>
        <w:rPr>
          <w:rFonts w:ascii="Times" w:hAnsi="Times"/>
          <w:b/>
          <w:bCs/>
          <w:iCs/>
          <w:caps/>
          <w:color w:val="000000" w:themeColor="text1"/>
          <w:sz w:val="20"/>
          <w:szCs w:val="20"/>
        </w:rPr>
      </w:pPr>
      <w:bookmarkStart w:id="18" w:name="_Toc394158831"/>
      <w:bookmarkStart w:id="19" w:name="_Toc394159105"/>
      <w:r w:rsidRPr="00694903">
        <w:rPr>
          <w:rFonts w:ascii="Times" w:hAnsi="Times"/>
          <w:b/>
          <w:bCs/>
          <w:iCs/>
          <w:caps/>
          <w:color w:val="000000" w:themeColor="text1"/>
          <w:sz w:val="20"/>
          <w:szCs w:val="20"/>
        </w:rPr>
        <w:t>A book-length WHO report</w:t>
      </w:r>
      <w:bookmarkEnd w:id="18"/>
      <w:bookmarkEnd w:id="19"/>
    </w:p>
    <w:p w14:paraId="2F381393" w14:textId="78636B4D" w:rsidR="00D8262E" w:rsidRPr="00694903" w:rsidRDefault="00A45F1D" w:rsidP="00694903">
      <w:pPr>
        <w:pStyle w:val="ListParagraph"/>
        <w:numPr>
          <w:ilvl w:val="0"/>
          <w:numId w:val="1"/>
        </w:numPr>
        <w:rPr>
          <w:rFonts w:ascii="Times" w:hAnsi="Times"/>
          <w:color w:val="000000" w:themeColor="text1"/>
          <w:sz w:val="20"/>
          <w:szCs w:val="20"/>
          <w:lang w:bidi="he-IL"/>
        </w:rPr>
      </w:pPr>
      <w:r w:rsidRPr="00694903">
        <w:rPr>
          <w:rFonts w:ascii="Times" w:hAnsi="Times"/>
          <w:color w:val="000000" w:themeColor="text1"/>
          <w:sz w:val="20"/>
          <w:szCs w:val="20"/>
          <w:lang w:bidi="he-IL"/>
        </w:rPr>
        <w:t>Consultative Group, incl.</w:t>
      </w:r>
      <w:r w:rsidR="00250084" w:rsidRPr="00694903">
        <w:rPr>
          <w:rFonts w:ascii="Times" w:hAnsi="Times"/>
          <w:b/>
          <w:bCs/>
          <w:color w:val="000000" w:themeColor="text1"/>
          <w:sz w:val="20"/>
          <w:szCs w:val="20"/>
          <w:lang w:bidi="he-IL"/>
        </w:rPr>
        <w:t xml:space="preserve"> </w:t>
      </w:r>
      <w:r w:rsidR="0000205B" w:rsidRPr="00694903">
        <w:rPr>
          <w:rFonts w:ascii="Times" w:hAnsi="Times"/>
          <w:b/>
          <w:bCs/>
          <w:color w:val="000000" w:themeColor="text1"/>
          <w:sz w:val="20"/>
          <w:szCs w:val="20"/>
          <w:lang w:bidi="he-IL"/>
        </w:rPr>
        <w:t>Eyal N</w:t>
      </w:r>
      <w:r w:rsidR="00475DC3" w:rsidRPr="00694903">
        <w:rPr>
          <w:rFonts w:ascii="Times" w:hAnsi="Times"/>
          <w:color w:val="000000" w:themeColor="text1"/>
          <w:sz w:val="20"/>
          <w:szCs w:val="20"/>
          <w:lang w:bidi="he-IL"/>
        </w:rPr>
        <w:t xml:space="preserve"> 2014. </w:t>
      </w:r>
      <w:r w:rsidR="00250084" w:rsidRPr="00694903">
        <w:rPr>
          <w:rFonts w:ascii="Times" w:hAnsi="Times"/>
          <w:i/>
          <w:iCs/>
          <w:color w:val="000000" w:themeColor="text1"/>
          <w:sz w:val="20"/>
          <w:szCs w:val="20"/>
          <w:lang w:bidi="he-IL"/>
        </w:rPr>
        <w:t>Making Fair Choices on the Path to Universal Health Coverage—Final Report of the WHO Consultative Gr</w:t>
      </w:r>
      <w:r w:rsidRPr="00694903">
        <w:rPr>
          <w:rFonts w:ascii="Times" w:hAnsi="Times"/>
          <w:i/>
          <w:iCs/>
          <w:color w:val="000000" w:themeColor="text1"/>
          <w:sz w:val="20"/>
          <w:szCs w:val="20"/>
          <w:lang w:bidi="he-IL"/>
        </w:rPr>
        <w:t>oup on Equity and UHC</w:t>
      </w:r>
      <w:r w:rsidR="00475DC3" w:rsidRPr="00694903">
        <w:rPr>
          <w:rFonts w:ascii="Times" w:hAnsi="Times"/>
          <w:color w:val="000000" w:themeColor="text1"/>
          <w:sz w:val="20"/>
          <w:szCs w:val="20"/>
          <w:lang w:bidi="he-IL"/>
        </w:rPr>
        <w:t>. Geneva: WHO</w:t>
      </w:r>
      <w:r w:rsidR="00250084" w:rsidRPr="00694903">
        <w:rPr>
          <w:rFonts w:ascii="Times" w:hAnsi="Times"/>
          <w:color w:val="000000" w:themeColor="text1"/>
          <w:sz w:val="20"/>
          <w:szCs w:val="20"/>
          <w:lang w:bidi="he-IL"/>
        </w:rPr>
        <w:t>.</w:t>
      </w:r>
      <w:r w:rsidR="00554ECC" w:rsidRPr="00694903">
        <w:rPr>
          <w:rFonts w:ascii="Times" w:hAnsi="Times"/>
          <w:color w:val="000000" w:themeColor="text1"/>
          <w:sz w:val="20"/>
          <w:szCs w:val="20"/>
          <w:lang w:bidi="he-IL"/>
        </w:rPr>
        <w:t xml:space="preserve"> </w:t>
      </w:r>
      <w:r w:rsidR="00285ADC" w:rsidRPr="00694903">
        <w:rPr>
          <w:rFonts w:ascii="Times" w:hAnsi="Times"/>
          <w:color w:val="000000" w:themeColor="text1"/>
          <w:sz w:val="20"/>
          <w:szCs w:val="20"/>
          <w:lang w:bidi="he-IL"/>
        </w:rPr>
        <w:t>French</w:t>
      </w:r>
      <w:r w:rsidR="005313C8" w:rsidRPr="00694903">
        <w:rPr>
          <w:rFonts w:ascii="Times" w:hAnsi="Times"/>
          <w:color w:val="000000" w:themeColor="text1"/>
          <w:sz w:val="20"/>
          <w:szCs w:val="20"/>
          <w:lang w:bidi="he-IL"/>
        </w:rPr>
        <w:t xml:space="preserve"> and</w:t>
      </w:r>
      <w:r w:rsidR="00285ADC" w:rsidRPr="00694903">
        <w:rPr>
          <w:rFonts w:ascii="Times" w:hAnsi="Times"/>
          <w:color w:val="000000" w:themeColor="text1"/>
          <w:sz w:val="20"/>
          <w:szCs w:val="20"/>
          <w:lang w:bidi="he-IL"/>
        </w:rPr>
        <w:t xml:space="preserve"> Spanish</w:t>
      </w:r>
      <w:r w:rsidR="00554ECC" w:rsidRPr="00694903">
        <w:rPr>
          <w:rFonts w:ascii="Times" w:hAnsi="Times"/>
          <w:color w:val="000000" w:themeColor="text1"/>
          <w:sz w:val="20"/>
          <w:szCs w:val="20"/>
          <w:lang w:bidi="he-IL"/>
        </w:rPr>
        <w:t xml:space="preserve"> editions: 2015</w:t>
      </w:r>
      <w:r w:rsidR="00285ADC" w:rsidRPr="00694903">
        <w:rPr>
          <w:rFonts w:ascii="Times" w:hAnsi="Times"/>
          <w:color w:val="000000" w:themeColor="text1"/>
          <w:sz w:val="20"/>
          <w:szCs w:val="20"/>
          <w:lang w:bidi="he-IL"/>
        </w:rPr>
        <w:t>.</w:t>
      </w:r>
      <w:r w:rsidR="00246AF5" w:rsidRPr="00694903">
        <w:rPr>
          <w:rFonts w:ascii="Times" w:hAnsi="Times"/>
          <w:color w:val="000000" w:themeColor="text1"/>
          <w:sz w:val="20"/>
          <w:szCs w:val="20"/>
          <w:lang w:bidi="he-IL"/>
        </w:rPr>
        <w:t xml:space="preserve"> </w:t>
      </w:r>
      <w:hyperlink r:id="rId111" w:history="1">
        <w:r w:rsidR="00246AF5" w:rsidRPr="00694903">
          <w:rPr>
            <w:rStyle w:val="Hyperlink"/>
            <w:rFonts w:ascii="Times" w:hAnsi="Times"/>
            <w:sz w:val="20"/>
            <w:szCs w:val="20"/>
            <w:lang w:bidi="he-IL"/>
          </w:rPr>
          <w:t>www.who.int/publications/i/item/9789241507158</w:t>
        </w:r>
      </w:hyperlink>
      <w:r w:rsidR="00246AF5" w:rsidRPr="00694903">
        <w:rPr>
          <w:rFonts w:ascii="Times" w:hAnsi="Times"/>
          <w:color w:val="000000" w:themeColor="text1"/>
          <w:sz w:val="20"/>
          <w:szCs w:val="20"/>
          <w:lang w:bidi="he-IL"/>
        </w:rPr>
        <w:t xml:space="preserve">. </w:t>
      </w:r>
    </w:p>
    <w:p w14:paraId="315EBE32" w14:textId="61C2AC39" w:rsidR="001E7664" w:rsidRPr="00694903" w:rsidRDefault="001E7664" w:rsidP="002B79AD">
      <w:pPr>
        <w:tabs>
          <w:tab w:val="left" w:pos="1350"/>
        </w:tabs>
        <w:autoSpaceDE w:val="0"/>
        <w:autoSpaceDN w:val="0"/>
        <w:adjustRightInd w:val="0"/>
        <w:spacing w:before="120"/>
        <w:rPr>
          <w:rFonts w:ascii="Times" w:hAnsi="Times"/>
          <w:b/>
          <w:bCs/>
          <w:caps/>
          <w:color w:val="000000" w:themeColor="text1"/>
          <w:sz w:val="20"/>
          <w:szCs w:val="20"/>
          <w:lang w:bidi="he-IL"/>
        </w:rPr>
      </w:pPr>
      <w:r w:rsidRPr="00694903">
        <w:rPr>
          <w:rFonts w:ascii="Times" w:hAnsi="Times"/>
          <w:b/>
          <w:bCs/>
          <w:caps/>
          <w:color w:val="000000" w:themeColor="text1"/>
          <w:sz w:val="20"/>
          <w:szCs w:val="20"/>
          <w:lang w:bidi="he-IL"/>
        </w:rPr>
        <w:t>Letters</w:t>
      </w:r>
    </w:p>
    <w:p w14:paraId="16F080FE" w14:textId="210B7ACD" w:rsidR="00694903" w:rsidRPr="00694903" w:rsidRDefault="00694903" w:rsidP="00AF3C0D">
      <w:pPr>
        <w:pStyle w:val="ListParagraph"/>
        <w:numPr>
          <w:ilvl w:val="0"/>
          <w:numId w:val="1"/>
        </w:numPr>
        <w:rPr>
          <w:rFonts w:ascii="Times" w:hAnsi="Times" w:cs="Times"/>
          <w:sz w:val="20"/>
          <w:szCs w:val="20"/>
        </w:rPr>
      </w:pPr>
      <w:r w:rsidRPr="00694903">
        <w:rPr>
          <w:rFonts w:ascii="Times" w:hAnsi="Times"/>
          <w:spacing w:val="-5"/>
          <w:sz w:val="20"/>
          <w:szCs w:val="20"/>
        </w:rPr>
        <w:t xml:space="preserve"> </w:t>
      </w:r>
      <w:r w:rsidRPr="00694903">
        <w:rPr>
          <w:rFonts w:ascii="Times" w:hAnsi="Times"/>
          <w:b/>
          <w:bCs/>
          <w:spacing w:val="-5"/>
          <w:sz w:val="20"/>
          <w:szCs w:val="20"/>
        </w:rPr>
        <w:t>Eyal N.</w:t>
      </w:r>
      <w:r w:rsidRPr="00694903">
        <w:rPr>
          <w:rFonts w:ascii="Times" w:hAnsi="Times"/>
          <w:spacing w:val="-5"/>
          <w:sz w:val="20"/>
          <w:szCs w:val="20"/>
        </w:rPr>
        <w:t xml:space="preserve"> 2022. Longtermists should take climate change very seriously. </w:t>
      </w:r>
      <w:r w:rsidRPr="00694903">
        <w:rPr>
          <w:rFonts w:ascii="Times" w:hAnsi="Times"/>
          <w:i/>
          <w:iCs/>
          <w:spacing w:val="-5"/>
          <w:sz w:val="20"/>
          <w:szCs w:val="20"/>
        </w:rPr>
        <w:t>EA Forum</w:t>
      </w:r>
      <w:r w:rsidRPr="00694903">
        <w:rPr>
          <w:rFonts w:ascii="Times" w:hAnsi="Times"/>
          <w:spacing w:val="-5"/>
          <w:sz w:val="20"/>
          <w:szCs w:val="20"/>
        </w:rPr>
        <w:t xml:space="preserve">. Oct 3. </w:t>
      </w:r>
      <w:hyperlink r:id="rId112" w:history="1">
        <w:r w:rsidRPr="00694903">
          <w:rPr>
            <w:rStyle w:val="Hyperlink"/>
            <w:rFonts w:ascii="Times" w:hAnsi="Times"/>
            <w:spacing w:val="-5"/>
            <w:sz w:val="20"/>
            <w:szCs w:val="20"/>
          </w:rPr>
          <w:t>https://forum.effectivealtruism.org/posts/iWH4oxaHmfRgSSTcm/longtermists-should-take-climate-change-very-seriously</w:t>
        </w:r>
      </w:hyperlink>
      <w:r w:rsidRPr="00694903">
        <w:rPr>
          <w:rFonts w:ascii="Times" w:hAnsi="Times"/>
          <w:spacing w:val="-5"/>
          <w:sz w:val="20"/>
          <w:szCs w:val="20"/>
        </w:rPr>
        <w:t>.</w:t>
      </w:r>
    </w:p>
    <w:p w14:paraId="37807B7E" w14:textId="2F66D46F" w:rsidR="008B54BD" w:rsidRPr="00694903" w:rsidRDefault="008B54BD" w:rsidP="00AF3C0D">
      <w:pPr>
        <w:pStyle w:val="ListParagraph"/>
        <w:numPr>
          <w:ilvl w:val="0"/>
          <w:numId w:val="1"/>
        </w:numPr>
        <w:rPr>
          <w:rStyle w:val="do-cited-title"/>
          <w:rFonts w:ascii="Times" w:hAnsi="Times" w:cs="Times"/>
          <w:sz w:val="20"/>
          <w:szCs w:val="20"/>
        </w:rPr>
      </w:pPr>
      <w:r w:rsidRPr="00694903">
        <w:rPr>
          <w:rStyle w:val="do-cited-title"/>
          <w:rFonts w:ascii="Times" w:hAnsi="Times" w:cs="Times"/>
          <w:sz w:val="20"/>
          <w:szCs w:val="20"/>
        </w:rPr>
        <w:t xml:space="preserve">Steuwer B, Eyal N. SARS-CoV-2 Human Challenge Studies. </w:t>
      </w:r>
      <w:r w:rsidRPr="00694903">
        <w:rPr>
          <w:rStyle w:val="do-cited-title"/>
          <w:rFonts w:ascii="Times" w:hAnsi="Times" w:cs="Times"/>
          <w:i/>
          <w:iCs/>
          <w:sz w:val="20"/>
          <w:szCs w:val="20"/>
        </w:rPr>
        <w:t>N Engl J Med</w:t>
      </w:r>
      <w:r w:rsidRPr="00694903">
        <w:rPr>
          <w:rStyle w:val="do-cited-title"/>
          <w:rFonts w:ascii="Times" w:hAnsi="Times" w:cs="Times"/>
          <w:sz w:val="20"/>
          <w:szCs w:val="20"/>
        </w:rPr>
        <w:t xml:space="preserve">. 2021 Sep 29:10.1056/NEJMc2113574#sa1. </w:t>
      </w:r>
      <w:hyperlink r:id="rId113" w:history="1">
        <w:r w:rsidRPr="00694903">
          <w:rPr>
            <w:rStyle w:val="Hyperlink"/>
            <w:rFonts w:ascii="Times" w:hAnsi="Times" w:cs="Times"/>
            <w:sz w:val="20"/>
            <w:szCs w:val="20"/>
          </w:rPr>
          <w:t>10.1056/NEJMc2113574</w:t>
        </w:r>
      </w:hyperlink>
      <w:r w:rsidRPr="00694903">
        <w:rPr>
          <w:rStyle w:val="do-cited-title"/>
          <w:rFonts w:ascii="Times" w:hAnsi="Times" w:cs="Times"/>
          <w:sz w:val="20"/>
          <w:szCs w:val="20"/>
        </w:rPr>
        <w:t>. Epub ahead of print. PMID: 34587380.</w:t>
      </w:r>
    </w:p>
    <w:p w14:paraId="543F1674" w14:textId="1D1ECA65" w:rsidR="00FF67F3" w:rsidRPr="00694903" w:rsidRDefault="00FF67F3" w:rsidP="00694903">
      <w:pPr>
        <w:pStyle w:val="ListParagraph"/>
        <w:numPr>
          <w:ilvl w:val="0"/>
          <w:numId w:val="1"/>
        </w:numPr>
        <w:rPr>
          <w:rStyle w:val="do-cited-title"/>
          <w:rFonts w:ascii="Times" w:hAnsi="Times" w:cs="Times"/>
          <w:sz w:val="20"/>
          <w:szCs w:val="20"/>
        </w:rPr>
      </w:pPr>
      <w:r w:rsidRPr="00694903">
        <w:rPr>
          <w:rStyle w:val="do-cited-title"/>
          <w:rFonts w:ascii="Times" w:hAnsi="Times" w:cs="Times"/>
          <w:b/>
          <w:sz w:val="20"/>
          <w:szCs w:val="20"/>
        </w:rPr>
        <w:t>Eyal N</w:t>
      </w:r>
      <w:r w:rsidRPr="00694903">
        <w:rPr>
          <w:rStyle w:val="do-cited-title"/>
          <w:rFonts w:ascii="Times" w:hAnsi="Times" w:cs="Times"/>
          <w:sz w:val="20"/>
          <w:szCs w:val="20"/>
        </w:rPr>
        <w:t xml:space="preserve">,* Caplan A, Plotkin S, 2021. COVID vaccine efficacy against the B.1.351 (“South African”) variant-The urgent need to lay the groundwork for possible future challenge studies. </w:t>
      </w:r>
      <w:r w:rsidRPr="00694903">
        <w:rPr>
          <w:rStyle w:val="do-cited-title"/>
          <w:rFonts w:ascii="Times" w:hAnsi="Times" w:cs="Times"/>
          <w:i/>
          <w:iCs/>
          <w:sz w:val="20"/>
          <w:szCs w:val="20"/>
        </w:rPr>
        <w:t>Hum Vaccin Immunother</w:t>
      </w:r>
      <w:r w:rsidRPr="00694903">
        <w:rPr>
          <w:rStyle w:val="do-cited-title"/>
          <w:rFonts w:ascii="Times" w:hAnsi="Times" w:cs="Times"/>
          <w:sz w:val="20"/>
          <w:szCs w:val="20"/>
        </w:rPr>
        <w:t>. Apr 27:1-2.</w:t>
      </w:r>
      <w:r w:rsidR="00404B49" w:rsidRPr="00694903">
        <w:rPr>
          <w:rStyle w:val="do-cited-title"/>
          <w:rFonts w:ascii="Times" w:hAnsi="Times" w:cs="Times"/>
          <w:sz w:val="20"/>
          <w:szCs w:val="20"/>
        </w:rPr>
        <w:t xml:space="preserve"> </w:t>
      </w:r>
      <w:r w:rsidRPr="00694903">
        <w:rPr>
          <w:rStyle w:val="do-cited-title"/>
          <w:rFonts w:ascii="Times" w:hAnsi="Times" w:cs="Times"/>
          <w:sz w:val="20"/>
          <w:szCs w:val="20"/>
        </w:rPr>
        <w:t xml:space="preserve">Epub ahead of print. PMID: 33905309. </w:t>
      </w:r>
    </w:p>
    <w:p w14:paraId="581F4392" w14:textId="113DD442" w:rsidR="00D8579F" w:rsidRPr="00694903" w:rsidRDefault="008F0D4F" w:rsidP="00694903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b/>
          <w:sz w:val="20"/>
          <w:szCs w:val="20"/>
        </w:rPr>
        <w:t>E</w:t>
      </w:r>
      <w:r w:rsidR="00D8579F" w:rsidRPr="00694903">
        <w:rPr>
          <w:rFonts w:ascii="Times" w:hAnsi="Times"/>
          <w:b/>
          <w:sz w:val="20"/>
          <w:szCs w:val="20"/>
        </w:rPr>
        <w:t xml:space="preserve">yal N </w:t>
      </w:r>
      <w:r w:rsidR="00D8579F" w:rsidRPr="00694903">
        <w:rPr>
          <w:rFonts w:ascii="Times" w:hAnsi="Times"/>
          <w:bCs/>
          <w:sz w:val="20"/>
          <w:szCs w:val="20"/>
        </w:rPr>
        <w:t>2020</w:t>
      </w:r>
      <w:r w:rsidR="00D8579F" w:rsidRPr="00694903">
        <w:rPr>
          <w:rFonts w:ascii="Times" w:hAnsi="Times"/>
          <w:b/>
          <w:sz w:val="20"/>
          <w:szCs w:val="20"/>
        </w:rPr>
        <w:t xml:space="preserve">. </w:t>
      </w:r>
      <w:r w:rsidR="00D8579F" w:rsidRPr="00694903">
        <w:rPr>
          <w:rFonts w:ascii="Times" w:hAnsi="Times" w:cs="Helvetica"/>
          <w:color w:val="000000"/>
          <w:sz w:val="20"/>
          <w:szCs w:val="20"/>
          <w:lang w:bidi="he-IL"/>
        </w:rPr>
        <w:t xml:space="preserve">Unnecessary hesitancy on human vaccine tests. </w:t>
      </w:r>
      <w:r w:rsidR="00D8579F" w:rsidRPr="00694903">
        <w:rPr>
          <w:rFonts w:ascii="Times" w:hAnsi="Times" w:cs="Helvetica"/>
          <w:i/>
          <w:iCs/>
          <w:color w:val="000000"/>
          <w:sz w:val="20"/>
          <w:szCs w:val="20"/>
          <w:lang w:bidi="he-IL"/>
        </w:rPr>
        <w:t>Science</w:t>
      </w:r>
      <w:r w:rsidR="00D8579F" w:rsidRPr="00694903">
        <w:rPr>
          <w:rFonts w:ascii="Times" w:hAnsi="Times" w:cs="Helvetica"/>
          <w:color w:val="000000"/>
          <w:sz w:val="20"/>
          <w:szCs w:val="20"/>
          <w:lang w:bidi="he-IL"/>
        </w:rPr>
        <w:t xml:space="preserve"> 369(6500): 150-151.</w:t>
      </w:r>
    </w:p>
    <w:p w14:paraId="242C9F6B" w14:textId="2C8C0531" w:rsidR="008F0D4F" w:rsidRPr="00694903" w:rsidRDefault="00D8579F" w:rsidP="00694903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b/>
          <w:sz w:val="20"/>
          <w:szCs w:val="20"/>
        </w:rPr>
        <w:t>E</w:t>
      </w:r>
      <w:r w:rsidR="008F0D4F" w:rsidRPr="00694903">
        <w:rPr>
          <w:rFonts w:ascii="Times" w:hAnsi="Times"/>
          <w:b/>
          <w:sz w:val="20"/>
          <w:szCs w:val="20"/>
        </w:rPr>
        <w:t>yal N</w:t>
      </w:r>
      <w:r w:rsidR="008F0D4F" w:rsidRPr="00694903">
        <w:rPr>
          <w:rFonts w:ascii="Times" w:hAnsi="Times"/>
          <w:sz w:val="20"/>
          <w:szCs w:val="20"/>
        </w:rPr>
        <w:t>, Lipsitch M, Smith PG</w:t>
      </w:r>
      <w:r w:rsidRPr="00694903">
        <w:rPr>
          <w:rFonts w:ascii="Times" w:hAnsi="Times"/>
          <w:sz w:val="20"/>
          <w:szCs w:val="20"/>
        </w:rPr>
        <w:t xml:space="preserve"> </w:t>
      </w:r>
      <w:r w:rsidR="008F0D4F" w:rsidRPr="00694903">
        <w:rPr>
          <w:rFonts w:ascii="Times" w:hAnsi="Times"/>
          <w:sz w:val="20"/>
          <w:szCs w:val="20"/>
        </w:rPr>
        <w:t>2020. Response to Hasford and to Spinola et al.</w:t>
      </w:r>
      <w:r w:rsidRPr="00694903">
        <w:rPr>
          <w:rFonts w:ascii="Times" w:hAnsi="Times"/>
          <w:sz w:val="20"/>
          <w:szCs w:val="20"/>
        </w:rPr>
        <w:t xml:space="preserve"> </w:t>
      </w:r>
      <w:r w:rsidR="008F0D4F" w:rsidRPr="00694903">
        <w:rPr>
          <w:rFonts w:ascii="Times" w:hAnsi="Times"/>
          <w:i/>
          <w:iCs/>
          <w:color w:val="212121"/>
          <w:sz w:val="20"/>
          <w:szCs w:val="20"/>
          <w:shd w:val="clear" w:color="auto" w:fill="FFFFFF"/>
        </w:rPr>
        <w:t>J Infect Dis</w:t>
      </w:r>
      <w:r w:rsidR="008F0D4F"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>.</w:t>
      </w:r>
      <w:r w:rsidR="00351813"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>;</w:t>
      </w:r>
      <w:r w:rsidR="00351813" w:rsidRPr="00694903">
        <w:rPr>
          <w:rFonts w:ascii="Times" w:hAnsi="Times"/>
          <w:color w:val="2A2A2A"/>
          <w:sz w:val="20"/>
          <w:szCs w:val="20"/>
          <w:shd w:val="clear" w:color="auto" w:fill="FFFFFF"/>
        </w:rPr>
        <w:t>222, (9),’1574–1575</w:t>
      </w:r>
      <w:r w:rsidRPr="00694903">
        <w:rPr>
          <w:rFonts w:ascii="Times" w:hAnsi="Times"/>
          <w:color w:val="2A2A2A"/>
          <w:sz w:val="20"/>
          <w:szCs w:val="20"/>
          <w:shd w:val="clear" w:color="auto" w:fill="FFFFFF"/>
        </w:rPr>
        <w:t xml:space="preserve">. </w:t>
      </w:r>
      <w:hyperlink r:id="rId114" w:history="1">
        <w:r w:rsidR="00351813" w:rsidRPr="00694903">
          <w:rPr>
            <w:rFonts w:ascii="Times" w:hAnsi="Times"/>
            <w:color w:val="006FB7"/>
            <w:sz w:val="20"/>
            <w:szCs w:val="20"/>
            <w:bdr w:val="none" w:sz="0" w:space="0" w:color="auto" w:frame="1"/>
            <w:shd w:val="clear" w:color="auto" w:fill="FFFFFF"/>
          </w:rPr>
          <w:t>10.1093/infdis/jiaa458</w:t>
        </w:r>
      </w:hyperlink>
      <w:r w:rsidRPr="00694903">
        <w:rPr>
          <w:rFonts w:ascii="Times" w:hAnsi="Times"/>
          <w:color w:val="006FB7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0455E858" w14:textId="1F6BF835" w:rsidR="001E7664" w:rsidRPr="00694903" w:rsidRDefault="001E7664" w:rsidP="00694903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b/>
          <w:bCs/>
          <w:color w:val="212121"/>
          <w:sz w:val="20"/>
          <w:szCs w:val="20"/>
          <w:shd w:val="clear" w:color="auto" w:fill="FFFFFF"/>
        </w:rPr>
        <w:t>Eyal N</w:t>
      </w:r>
      <w:r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 xml:space="preserve">, Lipsitch M, Smith PG. </w:t>
      </w:r>
      <w:r w:rsidR="0000205B"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>2020</w:t>
      </w:r>
      <w:r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>. Response to Dawson et al. </w:t>
      </w:r>
      <w:r w:rsidRPr="00694903">
        <w:rPr>
          <w:rFonts w:ascii="Times" w:hAnsi="Times"/>
          <w:i/>
          <w:iCs/>
          <w:color w:val="212121"/>
          <w:sz w:val="20"/>
          <w:szCs w:val="20"/>
          <w:shd w:val="clear" w:color="auto" w:fill="FFFFFF"/>
        </w:rPr>
        <w:t>J Infect Dis</w:t>
      </w:r>
      <w:r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>. E-pub</w:t>
      </w:r>
      <w:r w:rsidR="00D8579F"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 xml:space="preserve"> </w:t>
      </w:r>
      <w:r w:rsidR="002D452F"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 xml:space="preserve">4 </w:t>
      </w:r>
      <w:r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 xml:space="preserve">June, </w:t>
      </w:r>
      <w:hyperlink r:id="rId115" w:history="1">
        <w:r w:rsidRPr="00694903">
          <w:rPr>
            <w:rStyle w:val="Hyperlink"/>
            <w:rFonts w:ascii="Times" w:hAnsi="Times"/>
            <w:sz w:val="20"/>
            <w:szCs w:val="20"/>
            <w:u w:val="none"/>
          </w:rPr>
          <w:t>10.1093/infdis/jiaa315</w:t>
        </w:r>
      </w:hyperlink>
    </w:p>
    <w:p w14:paraId="6EBF1F14" w14:textId="0C1DD011" w:rsidR="001E7664" w:rsidRPr="00694903" w:rsidRDefault="001E7664" w:rsidP="00694903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  <w:lang w:val="fr-CA"/>
        </w:rPr>
      </w:pPr>
      <w:r w:rsidRPr="00694903">
        <w:rPr>
          <w:rFonts w:ascii="Times" w:hAnsi="Times"/>
          <w:b/>
          <w:bCs/>
          <w:color w:val="212121"/>
          <w:sz w:val="20"/>
          <w:szCs w:val="20"/>
          <w:shd w:val="clear" w:color="auto" w:fill="FFFFFF"/>
        </w:rPr>
        <w:t>Eyal N</w:t>
      </w:r>
      <w:r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>, Lipsitch M, Smith PG.</w:t>
      </w:r>
      <w:r w:rsidR="0023579F"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 xml:space="preserve"> 2020</w:t>
      </w:r>
      <w:r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 xml:space="preserve"> Response to Cioffi. </w:t>
      </w:r>
      <w:r w:rsidRPr="00694903">
        <w:rPr>
          <w:rFonts w:ascii="Times" w:hAnsi="Times"/>
          <w:i/>
          <w:iCs/>
          <w:color w:val="212121"/>
          <w:sz w:val="20"/>
          <w:szCs w:val="20"/>
          <w:shd w:val="clear" w:color="auto" w:fill="FFFFFF"/>
          <w:lang w:val="fr-CA"/>
        </w:rPr>
        <w:t>J Infect Dis</w:t>
      </w:r>
      <w:r w:rsidRPr="00694903">
        <w:rPr>
          <w:rFonts w:ascii="Times" w:hAnsi="Times"/>
          <w:color w:val="212121"/>
          <w:sz w:val="20"/>
          <w:szCs w:val="20"/>
          <w:shd w:val="clear" w:color="auto" w:fill="FFFFFF"/>
          <w:lang w:val="fr-CA"/>
        </w:rPr>
        <w:t>.</w:t>
      </w:r>
      <w:r w:rsidR="0023579F" w:rsidRPr="00694903">
        <w:rPr>
          <w:rFonts w:ascii="Times" w:hAnsi="Times"/>
          <w:color w:val="212121"/>
          <w:sz w:val="20"/>
          <w:szCs w:val="20"/>
          <w:shd w:val="clear" w:color="auto" w:fill="FFFFFF"/>
          <w:lang w:val="fr-CA"/>
        </w:rPr>
        <w:t>;</w:t>
      </w:r>
      <w:r w:rsidRPr="00694903">
        <w:rPr>
          <w:rFonts w:ascii="Times" w:hAnsi="Times"/>
          <w:color w:val="212121"/>
          <w:sz w:val="20"/>
          <w:szCs w:val="20"/>
          <w:shd w:val="clear" w:color="auto" w:fill="FFFFFF"/>
          <w:lang w:val="fr-CA"/>
        </w:rPr>
        <w:t xml:space="preserve"> 222(1):169-170. </w:t>
      </w:r>
      <w:hyperlink r:id="rId116" w:history="1">
        <w:r w:rsidR="00CF014A" w:rsidRPr="00694903">
          <w:rPr>
            <w:rStyle w:val="Hyperlink"/>
            <w:rFonts w:ascii="Times" w:hAnsi="Times"/>
            <w:sz w:val="20"/>
            <w:szCs w:val="20"/>
            <w:u w:val="none"/>
            <w:lang w:val="fr-CA"/>
          </w:rPr>
          <w:t>10.1093/infdis/jiaa217</w:t>
        </w:r>
      </w:hyperlink>
    </w:p>
    <w:p w14:paraId="35183B6D" w14:textId="6EC3C23D" w:rsidR="001E7664" w:rsidRPr="00694903" w:rsidRDefault="001E7664" w:rsidP="00694903">
      <w:pPr>
        <w:pStyle w:val="ListParagraph"/>
        <w:numPr>
          <w:ilvl w:val="0"/>
          <w:numId w:val="1"/>
        </w:numPr>
        <w:spacing w:line="240" w:lineRule="exact"/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 xml:space="preserve">Firth P, </w:t>
      </w:r>
      <w:r w:rsidRPr="00694903">
        <w:rPr>
          <w:rFonts w:ascii="Times" w:hAnsi="Times"/>
          <w:b/>
          <w:color w:val="212121"/>
          <w:sz w:val="20"/>
          <w:szCs w:val="20"/>
          <w:shd w:val="clear" w:color="auto" w:fill="FFFFFF"/>
        </w:rPr>
        <w:t>Eyal N</w:t>
      </w:r>
      <w:r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>.</w:t>
      </w:r>
      <w:r w:rsidR="0023579F"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 xml:space="preserve"> (2020) </w:t>
      </w:r>
      <w:r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 xml:space="preserve">Allocating Medical Resources in the Time of Covid-19. </w:t>
      </w:r>
      <w:r w:rsidRPr="00694903">
        <w:rPr>
          <w:rFonts w:ascii="Times" w:hAnsi="Times"/>
          <w:i/>
          <w:color w:val="212121"/>
          <w:sz w:val="20"/>
          <w:szCs w:val="20"/>
          <w:shd w:val="clear" w:color="auto" w:fill="FFFFFF"/>
        </w:rPr>
        <w:t>N Engl J Med</w:t>
      </w:r>
      <w:r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 xml:space="preserve">.; 382(22):e79. </w:t>
      </w:r>
      <w:hyperlink r:id="rId117" w:history="1">
        <w:r w:rsidRPr="00694903">
          <w:rPr>
            <w:rStyle w:val="Hyperlink"/>
            <w:rFonts w:ascii="Times" w:hAnsi="Times"/>
            <w:sz w:val="20"/>
            <w:szCs w:val="20"/>
            <w:u w:val="none"/>
            <w:shd w:val="clear" w:color="auto" w:fill="FFFFFF"/>
          </w:rPr>
          <w:t>10.1056/NEJMc2009666</w:t>
        </w:r>
      </w:hyperlink>
      <w:r w:rsidRPr="00694903">
        <w:rPr>
          <w:rFonts w:ascii="Times" w:hAnsi="Times"/>
          <w:color w:val="212121"/>
          <w:sz w:val="20"/>
          <w:szCs w:val="20"/>
          <w:shd w:val="clear" w:color="auto" w:fill="FFFFFF"/>
        </w:rPr>
        <w:t>, PMID: 32343501</w:t>
      </w:r>
    </w:p>
    <w:p w14:paraId="72AAF104" w14:textId="66FF827D" w:rsidR="001E7664" w:rsidRPr="00694903" w:rsidRDefault="001E7664" w:rsidP="00694903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  <w:lang w:val="fr-CA"/>
        </w:rPr>
        <w:t xml:space="preserve">Zhang, Y*, Bärnighausen T, </w:t>
      </w:r>
      <w:r w:rsidR="0000205B" w:rsidRPr="00694903">
        <w:rPr>
          <w:rFonts w:ascii="Times" w:hAnsi="Times"/>
          <w:b/>
          <w:bCs/>
          <w:color w:val="000000" w:themeColor="text1"/>
          <w:sz w:val="20"/>
          <w:szCs w:val="20"/>
          <w:lang w:val="fr-CA"/>
        </w:rPr>
        <w:t>Eyal N</w:t>
      </w:r>
      <w:r w:rsidRPr="00694903">
        <w:rPr>
          <w:rFonts w:ascii="Times" w:hAnsi="Times"/>
          <w:b/>
          <w:bCs/>
          <w:color w:val="000000" w:themeColor="text1"/>
          <w:sz w:val="20"/>
          <w:szCs w:val="20"/>
          <w:lang w:val="fr-CA"/>
        </w:rPr>
        <w:t xml:space="preserve"> </w:t>
      </w:r>
      <w:r w:rsidR="0000205B" w:rsidRPr="00694903">
        <w:rPr>
          <w:rFonts w:ascii="Times" w:hAnsi="Times"/>
          <w:bCs/>
          <w:color w:val="000000" w:themeColor="text1"/>
          <w:sz w:val="20"/>
          <w:szCs w:val="20"/>
          <w:lang w:val="fr-CA"/>
        </w:rPr>
        <w:t>2019</w:t>
      </w:r>
      <w:r w:rsidRPr="00694903">
        <w:rPr>
          <w:rFonts w:ascii="Times" w:hAnsi="Times"/>
          <w:sz w:val="20"/>
          <w:szCs w:val="20"/>
          <w:lang w:val="fr-CA" w:bidi="he-IL"/>
        </w:rPr>
        <w:t>.</w:t>
      </w:r>
      <w:r w:rsidRPr="00694903">
        <w:rPr>
          <w:rFonts w:ascii="Times" w:hAnsi="Times"/>
          <w:color w:val="000000"/>
          <w:sz w:val="20"/>
          <w:szCs w:val="20"/>
          <w:lang w:val="fr-CA" w:bidi="he-IL"/>
        </w:rPr>
        <w:t xml:space="preserve"> </w:t>
      </w:r>
      <w:r w:rsidRPr="00694903">
        <w:rPr>
          <w:rFonts w:ascii="Times" w:hAnsi="Times"/>
          <w:color w:val="000000"/>
          <w:sz w:val="20"/>
          <w:szCs w:val="20"/>
          <w:lang w:bidi="he-IL"/>
        </w:rPr>
        <w:t>Reply.</w:t>
      </w:r>
      <w:r w:rsidR="00585D89" w:rsidRPr="00694903">
        <w:rPr>
          <w:rFonts w:ascii="Times" w:hAnsi="Times"/>
          <w:color w:val="000000"/>
          <w:sz w:val="20"/>
          <w:szCs w:val="20"/>
          <w:lang w:bidi="he-IL"/>
        </w:rPr>
        <w:t xml:space="preserve"> </w:t>
      </w:r>
      <w:r w:rsidRPr="00694903">
        <w:rPr>
          <w:rFonts w:ascii="Times" w:hAnsi="Times"/>
          <w:i/>
          <w:iCs/>
          <w:color w:val="000000" w:themeColor="text1"/>
          <w:sz w:val="20"/>
          <w:szCs w:val="20"/>
        </w:rPr>
        <w:t>JAIDS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Pr="00694903">
        <w:rPr>
          <w:rFonts w:ascii="Times" w:hAnsi="Times"/>
          <w:color w:val="000000"/>
          <w:sz w:val="20"/>
          <w:szCs w:val="20"/>
          <w:lang w:bidi="he-IL"/>
        </w:rPr>
        <w:t>82(2): e41.</w:t>
      </w:r>
      <w:hyperlink r:id="rId118" w:history="1">
        <w:r w:rsidR="002124AD" w:rsidRPr="00694903">
          <w:rPr>
            <w:rStyle w:val="Hyperlink"/>
            <w:rFonts w:ascii="Times" w:hAnsi="Times"/>
            <w:color w:val="auto"/>
            <w:sz w:val="20"/>
            <w:szCs w:val="20"/>
            <w:u w:val="none"/>
            <w:lang w:bidi="he-IL"/>
          </w:rPr>
          <w:t xml:space="preserve"> </w:t>
        </w:r>
        <w:r w:rsidRPr="00694903">
          <w:rPr>
            <w:rStyle w:val="Hyperlink"/>
            <w:rFonts w:ascii="Times" w:hAnsi="Times"/>
            <w:sz w:val="20"/>
            <w:szCs w:val="20"/>
            <w:u w:val="none"/>
            <w:lang w:bidi="he-IL"/>
          </w:rPr>
          <w:t>10.1097/QAI.0000000000002127</w:t>
        </w:r>
      </w:hyperlink>
      <w:r w:rsidRPr="00694903">
        <w:rPr>
          <w:rStyle w:val="Hyperlink"/>
          <w:rFonts w:ascii="Times" w:hAnsi="Times"/>
          <w:sz w:val="20"/>
          <w:szCs w:val="20"/>
          <w:u w:val="none"/>
          <w:lang w:bidi="he-IL"/>
        </w:rPr>
        <w:t xml:space="preserve">; </w:t>
      </w:r>
      <w:r w:rsidRPr="00694903">
        <w:rPr>
          <w:rStyle w:val="Hyperlink"/>
          <w:rFonts w:ascii="Times" w:hAnsi="Times"/>
          <w:color w:val="auto"/>
          <w:sz w:val="20"/>
          <w:szCs w:val="20"/>
          <w:u w:val="none"/>
          <w:lang w:bidi="he-IL"/>
        </w:rPr>
        <w:t>PMID: 31513077 PMCID: PMC6749966</w:t>
      </w:r>
    </w:p>
    <w:p w14:paraId="02FD40DF" w14:textId="6DF63EFA" w:rsidR="00250084" w:rsidRPr="00694903" w:rsidRDefault="00250084" w:rsidP="00CE5723">
      <w:pPr>
        <w:pStyle w:val="Heading1"/>
        <w:tabs>
          <w:tab w:val="left" w:pos="1350"/>
        </w:tabs>
        <w:rPr>
          <w:rFonts w:ascii="Times" w:hAnsi="Times" w:cs="Times New Roman"/>
          <w:b w:val="0"/>
          <w:color w:val="000000" w:themeColor="text1"/>
          <w:sz w:val="20"/>
          <w:szCs w:val="20"/>
        </w:rPr>
      </w:pPr>
      <w:bookmarkStart w:id="20" w:name="_Toc394158832"/>
      <w:bookmarkStart w:id="21" w:name="_Toc394159106"/>
      <w:r w:rsidRPr="00694903">
        <w:rPr>
          <w:rFonts w:ascii="Times" w:hAnsi="Times" w:cs="Times New Roman"/>
          <w:sz w:val="20"/>
          <w:szCs w:val="20"/>
        </w:rPr>
        <w:t>INVITED</w:t>
      </w:r>
      <w:r w:rsidR="00CE5723" w:rsidRPr="00694903">
        <w:rPr>
          <w:rStyle w:val="Hyperlink"/>
          <w:rFonts w:ascii="Times" w:hAnsi="Times" w:cs="Times New Roman"/>
          <w:color w:val="000000" w:themeColor="text1"/>
          <w:sz w:val="20"/>
          <w:szCs w:val="20"/>
          <w:u w:val="none"/>
        </w:rPr>
        <w:t xml:space="preserve"> LECTURES, </w:t>
      </w:r>
      <w:r w:rsidRPr="00694903">
        <w:rPr>
          <w:rStyle w:val="Hyperlink"/>
          <w:rFonts w:ascii="Times" w:hAnsi="Times" w:cs="Times New Roman"/>
          <w:color w:val="000000" w:themeColor="text1"/>
          <w:sz w:val="20"/>
          <w:szCs w:val="20"/>
          <w:u w:val="none"/>
        </w:rPr>
        <w:t>CONFERENCE LECTURES</w:t>
      </w:r>
      <w:bookmarkEnd w:id="20"/>
      <w:bookmarkEnd w:id="21"/>
      <w:r w:rsidRPr="00694903">
        <w:rPr>
          <w:rStyle w:val="Hyperlink"/>
          <w:rFonts w:ascii="Times" w:hAnsi="Times" w:cs="Times New Roman"/>
          <w:color w:val="000000" w:themeColor="text1"/>
          <w:sz w:val="20"/>
          <w:szCs w:val="20"/>
          <w:u w:val="none"/>
        </w:rPr>
        <w:t xml:space="preserve">: </w:t>
      </w:r>
      <w:r w:rsidR="00554ECC" w:rsidRPr="00694903">
        <w:rPr>
          <w:rStyle w:val="Hyperlink"/>
          <w:rFonts w:ascii="Times" w:hAnsi="Times" w:cs="Times New Roman"/>
          <w:b w:val="0"/>
          <w:bCs w:val="0"/>
          <w:color w:val="000000" w:themeColor="text1"/>
          <w:sz w:val="20"/>
          <w:szCs w:val="20"/>
          <w:u w:val="none"/>
        </w:rPr>
        <w:t>Full</w:t>
      </w:r>
      <w:r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 xml:space="preserve"> CV lists </w:t>
      </w:r>
      <w:r w:rsidR="00C85B7F"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>1</w:t>
      </w:r>
      <w:r w:rsidR="00F66F69"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>10</w:t>
      </w:r>
      <w:r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 xml:space="preserve"> int</w:t>
      </w:r>
      <w:r w:rsidR="009902F8"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>ernational</w:t>
      </w:r>
      <w:r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 xml:space="preserve">, </w:t>
      </w:r>
      <w:r w:rsidR="00F66F69"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>45</w:t>
      </w:r>
      <w:r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 xml:space="preserve"> nat</w:t>
      </w:r>
      <w:r w:rsidR="009902F8"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>ional</w:t>
      </w:r>
      <w:r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 xml:space="preserve">, </w:t>
      </w:r>
      <w:r w:rsidR="00941A33"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>1</w:t>
      </w:r>
      <w:r w:rsidR="00F66F69"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>5</w:t>
      </w:r>
      <w:r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 xml:space="preserve"> reg</w:t>
      </w:r>
      <w:r w:rsidR="009902F8"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>iona</w:t>
      </w:r>
      <w:r w:rsidR="005A0B2F"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 xml:space="preserve">l, </w:t>
      </w:r>
      <w:r w:rsidR="00941A33"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>many</w:t>
      </w:r>
      <w:r w:rsidRPr="00694903">
        <w:rPr>
          <w:rFonts w:ascii="Times" w:eastAsia="Arial" w:hAnsi="Times" w:cs="Times New Roman"/>
          <w:b w:val="0"/>
          <w:color w:val="000000" w:themeColor="text1"/>
          <w:sz w:val="20"/>
          <w:szCs w:val="20"/>
          <w:lang w:val="en-GB"/>
        </w:rPr>
        <w:t xml:space="preserve"> local talks.</w:t>
      </w:r>
    </w:p>
    <w:p w14:paraId="50687DE7" w14:textId="32C0E808" w:rsidR="00D9786C" w:rsidRPr="00694903" w:rsidRDefault="00D9786C" w:rsidP="00D9786C">
      <w:pPr>
        <w:pStyle w:val="Heading1"/>
        <w:tabs>
          <w:tab w:val="left" w:pos="1350"/>
        </w:tabs>
        <w:rPr>
          <w:rFonts w:ascii="Times" w:hAnsi="Times" w:cs="Times New Roman"/>
          <w:color w:val="000000" w:themeColor="text1"/>
          <w:sz w:val="20"/>
          <w:szCs w:val="20"/>
        </w:rPr>
      </w:pPr>
      <w:bookmarkStart w:id="22" w:name="_Toc394159053"/>
      <w:bookmarkStart w:id="23" w:name="_Toc394159327"/>
      <w:bookmarkStart w:id="24" w:name="_Toc394158833"/>
      <w:bookmarkStart w:id="25" w:name="_Toc394159107"/>
      <w:r w:rsidRPr="00694903">
        <w:rPr>
          <w:rFonts w:ascii="Times" w:hAnsi="Times" w:cs="Times New Roman"/>
          <w:color w:val="000000" w:themeColor="text1"/>
          <w:sz w:val="20"/>
          <w:szCs w:val="20"/>
        </w:rPr>
        <w:t>TEACHING, TRAINING, AND CONSULTING</w:t>
      </w:r>
      <w:bookmarkEnd w:id="22"/>
      <w:bookmarkEnd w:id="23"/>
      <w:r w:rsidRPr="00694903">
        <w:rPr>
          <w:rFonts w:ascii="Times" w:hAnsi="Times" w:cs="Times New Roman"/>
          <w:color w:val="000000" w:themeColor="text1"/>
          <w:sz w:val="20"/>
          <w:szCs w:val="20"/>
        </w:rPr>
        <w:t xml:space="preserve"> </w:t>
      </w:r>
      <w:r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>(on full CV, including repeat consultations to WHO, PAHO, IPSP, IHME…)</w:t>
      </w:r>
      <w:r w:rsidRPr="00694903">
        <w:rPr>
          <w:rFonts w:ascii="Times" w:hAnsi="Times" w:cs="Times New Roman"/>
          <w:b w:val="0"/>
          <w:i/>
          <w:iCs/>
          <w:color w:val="000000" w:themeColor="text1"/>
          <w:sz w:val="20"/>
          <w:szCs w:val="20"/>
        </w:rPr>
        <w:t>.</w:t>
      </w:r>
    </w:p>
    <w:p w14:paraId="71030BB4" w14:textId="696848BE" w:rsidR="006E554D" w:rsidRPr="00694903" w:rsidRDefault="006E554D" w:rsidP="006E554D">
      <w:pPr>
        <w:pStyle w:val="Heading1"/>
        <w:tabs>
          <w:tab w:val="left" w:pos="1350"/>
        </w:tabs>
        <w:rPr>
          <w:rFonts w:ascii="Times" w:hAnsi="Times" w:cs="Times New Roman"/>
          <w:b w:val="0"/>
          <w:bCs w:val="0"/>
          <w:color w:val="000000" w:themeColor="text1"/>
          <w:sz w:val="20"/>
          <w:szCs w:val="20"/>
        </w:rPr>
      </w:pPr>
      <w:r w:rsidRPr="00694903">
        <w:rPr>
          <w:rFonts w:ascii="Times" w:hAnsi="Times" w:cs="Times New Roman"/>
          <w:color w:val="000000" w:themeColor="text1"/>
          <w:sz w:val="20"/>
          <w:szCs w:val="20"/>
        </w:rPr>
        <w:t xml:space="preserve">MEDIA INTERVIEWS: </w:t>
      </w:r>
      <w:r w:rsidRPr="00694903">
        <w:rPr>
          <w:rFonts w:ascii="Times" w:hAnsi="Times" w:cs="Times New Roman"/>
          <w:b w:val="0"/>
          <w:bCs w:val="0"/>
          <w:color w:val="000000" w:themeColor="text1"/>
          <w:sz w:val="20"/>
          <w:szCs w:val="20"/>
        </w:rPr>
        <w:t xml:space="preserve">A frequent commentator, who gave a </w:t>
      </w:r>
      <w:r w:rsidRPr="00694903">
        <w:rPr>
          <w:rFonts w:ascii="Times" w:hAnsi="Times" w:cs="Times New Roman"/>
          <w:b w:val="0"/>
          <w:bCs w:val="0"/>
          <w:i/>
          <w:iCs/>
          <w:color w:val="000000" w:themeColor="text1"/>
          <w:sz w:val="20"/>
          <w:szCs w:val="20"/>
        </w:rPr>
        <w:t>TED</w:t>
      </w:r>
      <w:r w:rsidRPr="00694903">
        <w:rPr>
          <w:rFonts w:ascii="Times" w:hAnsi="Times" w:cs="Times New Roman"/>
          <w:b w:val="0"/>
          <w:bCs w:val="0"/>
          <w:color w:val="000000" w:themeColor="text1"/>
          <w:sz w:val="20"/>
          <w:szCs w:val="20"/>
        </w:rPr>
        <w:t xml:space="preserve"> talk</w:t>
      </w:r>
      <w:r w:rsidRPr="00694903">
        <w:rPr>
          <w:rFonts w:ascii="Times" w:hAnsi="Times" w:cs="Times New Roman"/>
          <w:b w:val="0"/>
          <w:bCs w:val="0"/>
          <w:i/>
          <w:iCs/>
          <w:color w:val="000000" w:themeColor="text1"/>
          <w:sz w:val="20"/>
          <w:szCs w:val="20"/>
        </w:rPr>
        <w:t>, Guardian, NYT, Washington Post, Bloomberg, CNN,</w:t>
      </w:r>
      <w:r w:rsidRPr="00694903">
        <w:rPr>
          <w:rFonts w:ascii="Times" w:hAnsi="Times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r w:rsidRPr="00694903">
        <w:rPr>
          <w:rFonts w:ascii="Times" w:hAnsi="Times" w:cs="Times New Roman"/>
          <w:b w:val="0"/>
          <w:bCs w:val="0"/>
          <w:i/>
          <w:iCs/>
          <w:color w:val="000000" w:themeColor="text1"/>
          <w:sz w:val="20"/>
          <w:szCs w:val="20"/>
        </w:rPr>
        <w:t>CNBC</w:t>
      </w:r>
      <w:r w:rsidRPr="00694903">
        <w:rPr>
          <w:rFonts w:ascii="Times" w:hAnsi="Times" w:cs="Times New Roman"/>
          <w:b w:val="0"/>
          <w:bCs w:val="0"/>
          <w:color w:val="000000" w:themeColor="text1"/>
          <w:sz w:val="20"/>
          <w:szCs w:val="20"/>
        </w:rPr>
        <w:t>, and many other leading newspapers, TV and ra</w:t>
      </w:r>
      <w:r w:rsidR="00474D78" w:rsidRPr="00694903">
        <w:rPr>
          <w:rFonts w:ascii="Times" w:hAnsi="Times" w:cs="Times New Roman"/>
          <w:b w:val="0"/>
          <w:bCs w:val="0"/>
          <w:color w:val="000000" w:themeColor="text1"/>
          <w:sz w:val="20"/>
          <w:szCs w:val="20"/>
        </w:rPr>
        <w:t>di</w:t>
      </w:r>
      <w:r w:rsidRPr="00694903">
        <w:rPr>
          <w:rFonts w:ascii="Times" w:hAnsi="Times" w:cs="Times New Roman"/>
          <w:b w:val="0"/>
          <w:bCs w:val="0"/>
          <w:color w:val="000000" w:themeColor="text1"/>
          <w:sz w:val="20"/>
          <w:szCs w:val="20"/>
        </w:rPr>
        <w:t xml:space="preserve">o stations, and other media around the world. </w:t>
      </w:r>
    </w:p>
    <w:p w14:paraId="48AE6A54" w14:textId="0636CE77" w:rsidR="00250084" w:rsidRPr="00694903" w:rsidRDefault="00250084" w:rsidP="00934886">
      <w:pPr>
        <w:pStyle w:val="Heading1"/>
        <w:tabs>
          <w:tab w:val="left" w:pos="1350"/>
        </w:tabs>
        <w:rPr>
          <w:rFonts w:ascii="Times" w:hAnsi="Times" w:cs="Times New Roman"/>
          <w:color w:val="000000" w:themeColor="text1"/>
          <w:sz w:val="20"/>
          <w:szCs w:val="20"/>
        </w:rPr>
      </w:pPr>
      <w:r w:rsidRPr="00694903">
        <w:rPr>
          <w:rFonts w:ascii="Times" w:hAnsi="Times" w:cs="Times New Roman"/>
          <w:color w:val="000000" w:themeColor="text1"/>
          <w:sz w:val="20"/>
          <w:szCs w:val="20"/>
        </w:rPr>
        <w:t>CURRENT FUNDING</w:t>
      </w:r>
      <w:bookmarkEnd w:id="24"/>
      <w:bookmarkEnd w:id="25"/>
    </w:p>
    <w:p w14:paraId="2514C710" w14:textId="655C0A08" w:rsidR="00694903" w:rsidRPr="00694903" w:rsidRDefault="00694903" w:rsidP="00694903">
      <w:pPr>
        <w:ind w:left="1260" w:hanging="1155"/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sz w:val="20"/>
          <w:szCs w:val="20"/>
        </w:rPr>
        <w:t>2022-2023</w:t>
      </w:r>
      <w:r w:rsidRPr="00694903">
        <w:rPr>
          <w:rFonts w:ascii="Times" w:hAnsi="Times"/>
          <w:sz w:val="20"/>
          <w:szCs w:val="20"/>
        </w:rPr>
        <w:tab/>
      </w:r>
      <w:r w:rsidRPr="00694903">
        <w:rPr>
          <w:rFonts w:ascii="Times" w:hAnsi="Times"/>
          <w:i/>
          <w:sz w:val="20"/>
          <w:szCs w:val="20"/>
        </w:rPr>
        <w:t>Longtermist biosecurity.</w:t>
      </w:r>
      <w:r w:rsidRPr="00694903">
        <w:rPr>
          <w:rFonts w:ascii="Times" w:hAnsi="Times"/>
          <w:sz w:val="20"/>
          <w:szCs w:val="20"/>
        </w:rPr>
        <w:t xml:space="preserve"> Longview Foundation 2039320. Role: PI, Award: $932</w:t>
      </w:r>
      <w:r w:rsidRPr="00694903">
        <w:rPr>
          <w:rFonts w:ascii="Times" w:hAnsi="Times" w:cs="Calibri"/>
          <w:color w:val="212121"/>
          <w:sz w:val="20"/>
          <w:szCs w:val="20"/>
        </w:rPr>
        <w:t>,611</w:t>
      </w:r>
      <w:r w:rsidRPr="00694903">
        <w:rPr>
          <w:rFonts w:ascii="Times" w:hAnsi="Times"/>
          <w:sz w:val="20"/>
          <w:szCs w:val="20"/>
        </w:rPr>
        <w:t>.</w:t>
      </w:r>
    </w:p>
    <w:p w14:paraId="7F9B5CFB" w14:textId="034941A9" w:rsidR="0072785E" w:rsidRPr="00694903" w:rsidRDefault="003B6551" w:rsidP="003B6551">
      <w:pPr>
        <w:ind w:left="1260" w:hanging="1155"/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sz w:val="20"/>
          <w:szCs w:val="20"/>
        </w:rPr>
        <w:t>2020-2021</w:t>
      </w:r>
      <w:r w:rsidRPr="00694903">
        <w:rPr>
          <w:rFonts w:ascii="Times" w:hAnsi="Times"/>
          <w:sz w:val="20"/>
          <w:szCs w:val="20"/>
        </w:rPr>
        <w:tab/>
      </w:r>
      <w:r w:rsidRPr="00694903">
        <w:rPr>
          <w:rFonts w:ascii="Times" w:hAnsi="Times"/>
          <w:i/>
          <w:sz w:val="20"/>
          <w:szCs w:val="20"/>
        </w:rPr>
        <w:t xml:space="preserve">RAPID: Responsible conduct of accelerated SARS-CoV-2 vaccine research through challenge trials. </w:t>
      </w:r>
      <w:r w:rsidRPr="00694903">
        <w:rPr>
          <w:rFonts w:ascii="Times" w:hAnsi="Times"/>
          <w:sz w:val="20"/>
          <w:szCs w:val="20"/>
        </w:rPr>
        <w:t>National Science Foundation 2039320. Role: PI, Award: $200,000.</w:t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1096"/>
        <w:gridCol w:w="9724"/>
      </w:tblGrid>
      <w:tr w:rsidR="00E73A4B" w:rsidRPr="00694903" w14:paraId="44B7FA8D" w14:textId="77777777" w:rsidTr="004549CB">
        <w:trPr>
          <w:trHeight w:val="162"/>
        </w:trPr>
        <w:tc>
          <w:tcPr>
            <w:tcW w:w="1096" w:type="dxa"/>
          </w:tcPr>
          <w:p w14:paraId="7F2D020F" w14:textId="4A376190" w:rsidR="00E73A4B" w:rsidRPr="00694903" w:rsidRDefault="00F82D7D" w:rsidP="003828AC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9724" w:type="dxa"/>
          </w:tcPr>
          <w:p w14:paraId="7CB4F215" w14:textId="7925ED18" w:rsidR="00E73A4B" w:rsidRPr="00694903" w:rsidRDefault="00D8579F" w:rsidP="00F82D7D">
            <w:pPr>
              <w:ind w:left="60" w:hanging="90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i/>
                <w:iCs/>
                <w:sz w:val="20"/>
                <w:szCs w:val="20"/>
              </w:rPr>
              <w:t xml:space="preserve"> </w:t>
            </w:r>
            <w:r w:rsidR="00F82D7D" w:rsidRPr="00694903">
              <w:rPr>
                <w:rFonts w:ascii="Times" w:hAnsi="Times"/>
                <w:i/>
                <w:iCs/>
                <w:sz w:val="20"/>
                <w:szCs w:val="20"/>
              </w:rPr>
              <w:t>Bioethical issues research supplement to Physicians' Perceptions, Attitudes, and Communication of E-cigarettes (PACE)-</w:t>
            </w:r>
            <w:r w:rsidR="00F82D7D" w:rsidRPr="00694903">
              <w:rPr>
                <w:rFonts w:ascii="Times" w:hAnsi="Times"/>
                <w:sz w:val="20"/>
                <w:szCs w:val="20"/>
              </w:rPr>
              <w:t>3R01CA190444-05S1 from National Cancer Institute</w:t>
            </w:r>
            <w:r w:rsidR="00781A65" w:rsidRPr="00694903">
              <w:rPr>
                <w:rFonts w:ascii="Times" w:hAnsi="Times"/>
                <w:sz w:val="20"/>
                <w:szCs w:val="20"/>
              </w:rPr>
              <w:t>.</w:t>
            </w:r>
            <w:r w:rsidRPr="00694903">
              <w:rPr>
                <w:rFonts w:ascii="Times" w:hAnsi="Times"/>
                <w:sz w:val="20"/>
                <w:szCs w:val="20"/>
              </w:rPr>
              <w:t xml:space="preserve"> </w:t>
            </w:r>
            <w:r w:rsidR="00F82D7D" w:rsidRPr="00694903">
              <w:rPr>
                <w:rFonts w:ascii="Times" w:hAnsi="Times"/>
                <w:sz w:val="20"/>
                <w:szCs w:val="20"/>
              </w:rPr>
              <w:t>(Role: Co-Investigator, C. Delnevo PI)</w:t>
            </w:r>
            <w:r w:rsidR="00897C9C" w:rsidRPr="00694903">
              <w:rPr>
                <w:rFonts w:ascii="Times" w:hAnsi="Times"/>
                <w:sz w:val="20"/>
                <w:szCs w:val="20"/>
              </w:rPr>
              <w:t>. Award ($89,533(D)/$142,357(T))</w:t>
            </w:r>
          </w:p>
        </w:tc>
      </w:tr>
      <w:tr w:rsidR="00375025" w:rsidRPr="00694903" w14:paraId="5E0FEEE4" w14:textId="77777777" w:rsidTr="004549CB">
        <w:trPr>
          <w:trHeight w:val="162"/>
        </w:trPr>
        <w:tc>
          <w:tcPr>
            <w:tcW w:w="1096" w:type="dxa"/>
          </w:tcPr>
          <w:p w14:paraId="7537C994" w14:textId="6E216463" w:rsidR="004549CB" w:rsidRPr="00694903" w:rsidRDefault="004549CB" w:rsidP="003828AC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2017-</w:t>
            </w:r>
            <w:r w:rsidR="0019510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</w:t>
            </w:r>
            <w:r w:rsidR="009933C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724" w:type="dxa"/>
          </w:tcPr>
          <w:p w14:paraId="783D2DB8" w14:textId="307069DD" w:rsidR="004549CB" w:rsidRPr="00694903" w:rsidRDefault="004549CB" w:rsidP="006D7D81">
            <w:pPr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Health policy trials: method, voice, and ethics.</w:t>
            </w:r>
            <w:r w:rsidR="006D7D81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Wellcome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208766/Z/17/Z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</w:t>
            </w: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PI (with T. Bärnighausen, M.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Leshabari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M.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Sarker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 D. Wikler), Euro 900,000 in total.</w:t>
            </w:r>
          </w:p>
        </w:tc>
      </w:tr>
      <w:tr w:rsidR="00375025" w:rsidRPr="00694903" w14:paraId="5D4EB1EF" w14:textId="77777777" w:rsidTr="004549CB">
        <w:trPr>
          <w:trHeight w:val="179"/>
        </w:trPr>
        <w:tc>
          <w:tcPr>
            <w:tcW w:w="1096" w:type="dxa"/>
          </w:tcPr>
          <w:p w14:paraId="6631EA25" w14:textId="2578EC8E" w:rsidR="00C30446" w:rsidRPr="00694903" w:rsidRDefault="00C30446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2015-</w:t>
            </w:r>
            <w:r w:rsidR="00B8449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9724" w:type="dxa"/>
          </w:tcPr>
          <w:p w14:paraId="23F085EE" w14:textId="2B17DB54" w:rsidR="00C30446" w:rsidRPr="00694903" w:rsidRDefault="00C30446">
            <w:pPr>
              <w:pStyle w:val="NormalWeb"/>
              <w:shd w:val="clear" w:color="auto" w:fill="FFFFFF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i/>
                <w:iCs/>
                <w:color w:val="000000" w:themeColor="text1"/>
                <w:sz w:val="20"/>
                <w:szCs w:val="20"/>
              </w:rPr>
              <w:t xml:space="preserve">HIV cure studies: risk, risk perception, and ethics.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NIAID - 1 R01 AI114617-01A1. PI, $1,405,705 </w:t>
            </w:r>
            <w:r w:rsidR="00B84492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(Currently under NCE)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6219E79" w14:textId="024C7213" w:rsidR="00934886" w:rsidRPr="00694903" w:rsidRDefault="00934886" w:rsidP="00D9786C">
      <w:pPr>
        <w:pStyle w:val="Heading1"/>
        <w:tabs>
          <w:tab w:val="left" w:pos="1350"/>
        </w:tabs>
        <w:rPr>
          <w:rFonts w:ascii="Times" w:hAnsi="Times" w:cs="Times New Roman"/>
          <w:b w:val="0"/>
          <w:color w:val="000000" w:themeColor="text1"/>
          <w:sz w:val="20"/>
          <w:szCs w:val="20"/>
        </w:rPr>
      </w:pPr>
      <w:bookmarkStart w:id="26" w:name="_Toc394158853"/>
      <w:bookmarkStart w:id="27" w:name="_Toc394159127"/>
      <w:r w:rsidRPr="00694903">
        <w:rPr>
          <w:rFonts w:ascii="Times" w:hAnsi="Times" w:cs="Times New Roman"/>
          <w:color w:val="000000" w:themeColor="text1"/>
          <w:sz w:val="20"/>
          <w:szCs w:val="20"/>
        </w:rPr>
        <w:t xml:space="preserve">PAST FUNDING </w:t>
      </w:r>
      <w:r w:rsidRPr="00694903">
        <w:rPr>
          <w:rFonts w:ascii="Times" w:hAnsi="Times" w:cs="Times New Roman"/>
          <w:b w:val="0"/>
          <w:bCs w:val="0"/>
          <w:color w:val="000000" w:themeColor="text1"/>
          <w:sz w:val="20"/>
          <w:szCs w:val="20"/>
        </w:rPr>
        <w:t>(</w:t>
      </w:r>
      <w:r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 xml:space="preserve">full CV also lists past funding from </w:t>
      </w:r>
      <w:r w:rsidRPr="00694903">
        <w:rPr>
          <w:rFonts w:ascii="Times" w:hAnsi="Times" w:cs="Times New Roman"/>
          <w:b w:val="0"/>
          <w:i/>
          <w:iCs/>
          <w:color w:val="000000" w:themeColor="text1"/>
          <w:sz w:val="20"/>
          <w:szCs w:val="20"/>
        </w:rPr>
        <w:t>CIHR</w:t>
      </w:r>
      <w:r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 xml:space="preserve">, </w:t>
      </w:r>
      <w:r w:rsidRPr="00694903">
        <w:rPr>
          <w:rFonts w:ascii="Times" w:hAnsi="Times" w:cs="Times New Roman"/>
          <w:b w:val="0"/>
          <w:i/>
          <w:iCs/>
          <w:color w:val="000000" w:themeColor="text1"/>
          <w:sz w:val="20"/>
          <w:szCs w:val="20"/>
        </w:rPr>
        <w:t>Brocher</w:t>
      </w:r>
      <w:r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 xml:space="preserve">, </w:t>
      </w:r>
      <w:r w:rsidRPr="00694903">
        <w:rPr>
          <w:rFonts w:ascii="Times" w:hAnsi="Times" w:cs="Times New Roman"/>
          <w:b w:val="0"/>
          <w:i/>
          <w:iCs/>
          <w:color w:val="000000" w:themeColor="text1"/>
          <w:sz w:val="20"/>
          <w:szCs w:val="20"/>
        </w:rPr>
        <w:t>Safra Center</w:t>
      </w:r>
      <w:r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 xml:space="preserve">, </w:t>
      </w:r>
      <w:r w:rsidRPr="00694903">
        <w:rPr>
          <w:rFonts w:ascii="Times" w:hAnsi="Times" w:cs="Times New Roman"/>
          <w:b w:val="0"/>
          <w:i/>
          <w:iCs/>
          <w:color w:val="000000" w:themeColor="text1"/>
          <w:sz w:val="20"/>
          <w:szCs w:val="20"/>
        </w:rPr>
        <w:t>Harvard Global Health Institute</w:t>
      </w:r>
      <w:r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 xml:space="preserve">, and </w:t>
      </w:r>
      <w:r w:rsidRPr="00694903">
        <w:rPr>
          <w:rFonts w:ascii="Times" w:hAnsi="Times" w:cs="Times New Roman"/>
          <w:b w:val="0"/>
          <w:i/>
          <w:iCs/>
          <w:color w:val="000000" w:themeColor="text1"/>
          <w:sz w:val="20"/>
          <w:szCs w:val="20"/>
        </w:rPr>
        <w:t>NORAD</w:t>
      </w:r>
      <w:r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>)</w:t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1096"/>
        <w:gridCol w:w="9704"/>
        <w:gridCol w:w="20"/>
      </w:tblGrid>
      <w:tr w:rsidR="00355176" w:rsidRPr="00694903" w14:paraId="3521F246" w14:textId="77777777" w:rsidTr="00355176">
        <w:trPr>
          <w:trHeight w:val="186"/>
        </w:trPr>
        <w:tc>
          <w:tcPr>
            <w:tcW w:w="1096" w:type="dxa"/>
          </w:tcPr>
          <w:p w14:paraId="712461D5" w14:textId="60F5638A" w:rsidR="00355176" w:rsidRPr="00694903" w:rsidRDefault="00355176" w:rsidP="003828AC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2016-</w:t>
            </w:r>
            <w:r w:rsidR="009933C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724" w:type="dxa"/>
            <w:gridSpan w:val="2"/>
          </w:tcPr>
          <w:p w14:paraId="1BCA2609" w14:textId="77777777" w:rsidR="00355176" w:rsidRPr="00694903" w:rsidRDefault="00355176" w:rsidP="003828AC">
            <w:pPr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  <w:lang w:bidi="he-IL"/>
              </w:rPr>
              <w:t xml:space="preserve">Supplement grant for the latter (NIAID 3R01AI114617-03S1). Total funding: $86,027 (Direct Costs: $70,652; Indirect Costs: $15,375). PI. For Brandon Brown. Currently awaiting NIH response on Year 2 funding. </w:t>
            </w:r>
          </w:p>
        </w:tc>
      </w:tr>
      <w:tr w:rsidR="00355176" w:rsidRPr="00694903" w14:paraId="040AD4BD" w14:textId="77777777" w:rsidTr="003828AC">
        <w:trPr>
          <w:trHeight w:val="162"/>
        </w:trPr>
        <w:tc>
          <w:tcPr>
            <w:tcW w:w="1096" w:type="dxa"/>
          </w:tcPr>
          <w:p w14:paraId="101335EE" w14:textId="6653DB10" w:rsidR="00355176" w:rsidRPr="00694903" w:rsidRDefault="00355176" w:rsidP="003828AC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2016-</w:t>
            </w:r>
            <w:r w:rsidR="009933C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724" w:type="dxa"/>
            <w:gridSpan w:val="2"/>
          </w:tcPr>
          <w:p w14:paraId="4C08AE12" w14:textId="77777777" w:rsidR="00355176" w:rsidRPr="00694903" w:rsidRDefault="00355176" w:rsidP="003828AC">
            <w:pPr>
              <w:pStyle w:val="NormalWeb"/>
              <w:shd w:val="clear" w:color="auto" w:fill="FFFFFF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i/>
                <w:color w:val="000000" w:themeColor="text1"/>
                <w:sz w:val="20"/>
                <w:szCs w:val="20"/>
              </w:rPr>
              <w:t xml:space="preserve">Development Initiative for Ethical Review and Oversight of Health Research Involving Human Subjects in Rwanda.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Fogarty – 1R25 TW010298-01. PI (with Bern Friedland), $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1,218,293 when the project was planned for a 2021 end-date. Budget given an updated (May 2019) end-date is still pending. </w:t>
            </w:r>
          </w:p>
        </w:tc>
      </w:tr>
      <w:tr w:rsidR="00375025" w:rsidRPr="00694903" w14:paraId="4009E16C" w14:textId="77777777" w:rsidTr="00355176">
        <w:trPr>
          <w:gridAfter w:val="1"/>
          <w:wAfter w:w="20" w:type="dxa"/>
          <w:trHeight w:val="180"/>
        </w:trPr>
        <w:tc>
          <w:tcPr>
            <w:tcW w:w="1096" w:type="dxa"/>
          </w:tcPr>
          <w:p w14:paraId="7AA571E5" w14:textId="4D45F3E4" w:rsidR="00934886" w:rsidRPr="00694903" w:rsidRDefault="00934886" w:rsidP="00055A2A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28" w:name="_Toc394158835"/>
            <w:bookmarkStart w:id="29" w:name="_Toc394159109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2014</w:t>
            </w:r>
            <w:r w:rsidR="009933C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5</w:t>
            </w:r>
            <w:bookmarkEnd w:id="28"/>
            <w:bookmarkEnd w:id="29"/>
          </w:p>
        </w:tc>
        <w:tc>
          <w:tcPr>
            <w:tcW w:w="9704" w:type="dxa"/>
          </w:tcPr>
          <w:p w14:paraId="380F5A59" w14:textId="77777777" w:rsidR="00934886" w:rsidRPr="00694903" w:rsidRDefault="00934886" w:rsidP="005B1719">
            <w:pPr>
              <w:pStyle w:val="NormalWeb"/>
              <w:shd w:val="clear" w:color="auto" w:fill="FFFFFF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30" w:name="_Toc394158836"/>
            <w:bookmarkStart w:id="31" w:name="_Toc394159110"/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HIV cure studies: risk, risk perception, and ethics.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NIAID - 1 R56 AI114617-01. PI, $527,747</w:t>
            </w:r>
            <w:bookmarkEnd w:id="30"/>
            <w:bookmarkEnd w:id="31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(R01 bridge funding).</w:t>
            </w:r>
          </w:p>
        </w:tc>
      </w:tr>
      <w:tr w:rsidR="00375025" w:rsidRPr="00694903" w14:paraId="704AD898" w14:textId="77777777" w:rsidTr="00355176">
        <w:trPr>
          <w:gridAfter w:val="1"/>
          <w:wAfter w:w="20" w:type="dxa"/>
          <w:trHeight w:val="180"/>
        </w:trPr>
        <w:tc>
          <w:tcPr>
            <w:tcW w:w="1096" w:type="dxa"/>
          </w:tcPr>
          <w:p w14:paraId="3501FD7B" w14:textId="64C8A9C4" w:rsidR="00934886" w:rsidRPr="00694903" w:rsidRDefault="00934886" w:rsidP="005B1719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32" w:name="_Toc394158838"/>
            <w:bookmarkStart w:id="33" w:name="_Toc394159112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2013-</w:t>
            </w:r>
            <w:r w:rsidR="009933C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5</w:t>
            </w:r>
            <w:bookmarkEnd w:id="32"/>
            <w:bookmarkEnd w:id="33"/>
          </w:p>
        </w:tc>
        <w:tc>
          <w:tcPr>
            <w:tcW w:w="9704" w:type="dxa"/>
          </w:tcPr>
          <w:p w14:paraId="28661BF2" w14:textId="77777777" w:rsidR="00934886" w:rsidRPr="00694903" w:rsidRDefault="00934886" w:rsidP="005B1719">
            <w:pPr>
              <w:pStyle w:val="NormalWeb"/>
              <w:shd w:val="clear" w:color="auto" w:fill="FFFFFF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34" w:name="_Toc394158839"/>
            <w:bookmarkStart w:id="35" w:name="_Toc394159113"/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The Ethics of Electronic Adherence Monitoring for HIV Research and Care in Uganda.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NIH/NIAID - R21 AI108329-01. PI (with Jessica Haberer), $417,746</w:t>
            </w:r>
            <w:bookmarkEnd w:id="34"/>
            <w:bookmarkEnd w:id="35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BD39C04" w14:textId="77777777" w:rsidR="00250084" w:rsidRPr="00694903" w:rsidRDefault="00250084" w:rsidP="002B79AD">
      <w:pPr>
        <w:pStyle w:val="Heading1"/>
        <w:rPr>
          <w:rFonts w:ascii="Times" w:hAnsi="Times" w:cs="Times New Roman"/>
          <w:color w:val="000000" w:themeColor="text1"/>
          <w:sz w:val="20"/>
          <w:szCs w:val="20"/>
        </w:rPr>
      </w:pPr>
      <w:r w:rsidRPr="00694903">
        <w:rPr>
          <w:rFonts w:ascii="Times" w:hAnsi="Times" w:cs="Times New Roman"/>
          <w:color w:val="000000" w:themeColor="text1"/>
          <w:sz w:val="20"/>
          <w:szCs w:val="20"/>
        </w:rPr>
        <w:t>HONORS &amp; PRIZES</w:t>
      </w:r>
      <w:bookmarkEnd w:id="26"/>
      <w:bookmarkEnd w:id="27"/>
    </w:p>
    <w:tbl>
      <w:tblPr>
        <w:tblW w:w="0" w:type="auto"/>
        <w:tblLook w:val="04A0" w:firstRow="1" w:lastRow="0" w:firstColumn="1" w:lastColumn="0" w:noHBand="0" w:noVBand="1"/>
      </w:tblPr>
      <w:tblGrid>
        <w:gridCol w:w="1092"/>
        <w:gridCol w:w="9708"/>
      </w:tblGrid>
      <w:tr w:rsidR="00375025" w:rsidRPr="00694903" w14:paraId="190D99F4" w14:textId="77777777" w:rsidTr="00DC1DC8">
        <w:trPr>
          <w:trHeight w:val="189"/>
        </w:trPr>
        <w:tc>
          <w:tcPr>
            <w:tcW w:w="1098" w:type="dxa"/>
          </w:tcPr>
          <w:p w14:paraId="5AAAC2EA" w14:textId="2A0FD5CB" w:rsidR="00197DF0" w:rsidRPr="00694903" w:rsidRDefault="00197DF0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9810" w:type="dxa"/>
          </w:tcPr>
          <w:p w14:paraId="64046E70" w14:textId="571DA77C" w:rsidR="00197DF0" w:rsidRPr="00694903" w:rsidRDefault="00197DF0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Lady Davis Fellowship, Hebrew University of Jerusalem.</w:t>
            </w:r>
          </w:p>
        </w:tc>
      </w:tr>
      <w:tr w:rsidR="00375025" w:rsidRPr="00694903" w14:paraId="607FA364" w14:textId="77777777" w:rsidTr="00DC1DC8">
        <w:trPr>
          <w:trHeight w:val="189"/>
        </w:trPr>
        <w:tc>
          <w:tcPr>
            <w:tcW w:w="1098" w:type="dxa"/>
          </w:tcPr>
          <w:p w14:paraId="30153147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36" w:name="_Toc394158855"/>
            <w:bookmarkStart w:id="37" w:name="_Toc394159129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9810" w:type="dxa"/>
          </w:tcPr>
          <w:p w14:paraId="381032F5" w14:textId="77777777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Nominated for the Donald O’Hara Faculty Prize for Excellence in Teaching, Harvard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ab/>
            </w:r>
            <w:bookmarkStart w:id="38" w:name="_Toc394158856"/>
            <w:bookmarkStart w:id="39" w:name="_Toc394159130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Medical School</w:t>
            </w:r>
            <w:bookmarkEnd w:id="38"/>
            <w:bookmarkEnd w:id="39"/>
          </w:p>
        </w:tc>
      </w:tr>
      <w:tr w:rsidR="00375025" w:rsidRPr="00694903" w14:paraId="1A5E925B" w14:textId="77777777" w:rsidTr="00DC1DC8">
        <w:trPr>
          <w:trHeight w:val="135"/>
        </w:trPr>
        <w:tc>
          <w:tcPr>
            <w:tcW w:w="1098" w:type="dxa"/>
          </w:tcPr>
          <w:p w14:paraId="1BAC0A9F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9810" w:type="dxa"/>
          </w:tcPr>
          <w:p w14:paraId="322040B1" w14:textId="4932E6C3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40" w:name="_Toc394158857"/>
            <w:bookmarkStart w:id="41" w:name="_Toc394159131"/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Certificate of excellence in tutoring, Harvard Med. Sch</w:t>
            </w:r>
            <w:bookmarkStart w:id="42" w:name="_Toc394158858"/>
            <w:bookmarkStart w:id="43" w:name="_Toc394159132"/>
            <w:bookmarkEnd w:id="40"/>
            <w:bookmarkEnd w:id="41"/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.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Rector Award</w:t>
            </w:r>
            <w:r w:rsidRPr="00694903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Roskilde U</w:t>
            </w:r>
            <w:r w:rsidR="00554ECC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,</w:t>
            </w:r>
            <w:bookmarkEnd w:id="42"/>
            <w:bookmarkEnd w:id="43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Denmark; LS Rockefeller Fellowship, Princeton U. Ctr for Human Values (forwent to focus on work at HMS).</w:t>
            </w:r>
          </w:p>
        </w:tc>
      </w:tr>
      <w:tr w:rsidR="00375025" w:rsidRPr="00694903" w14:paraId="15F4D6FF" w14:textId="77777777" w:rsidTr="00DC1DC8">
        <w:trPr>
          <w:trHeight w:val="153"/>
        </w:trPr>
        <w:tc>
          <w:tcPr>
            <w:tcW w:w="1098" w:type="dxa"/>
          </w:tcPr>
          <w:p w14:paraId="39216E8C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44" w:name="_Toc394158861"/>
            <w:bookmarkStart w:id="45" w:name="_Toc394159135"/>
            <w:bookmarkEnd w:id="36"/>
            <w:bookmarkEnd w:id="37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9810" w:type="dxa"/>
          </w:tcPr>
          <w:p w14:paraId="529AC142" w14:textId="77777777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Academics Stand Against Poverty (ASAP) Award, MacMillan Center,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ab/>
            </w:r>
            <w:bookmarkStart w:id="46" w:name="_Toc394158862"/>
            <w:bookmarkStart w:id="47" w:name="_Toc394159136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Yale University</w:t>
            </w:r>
            <w:bookmarkEnd w:id="46"/>
            <w:bookmarkEnd w:id="47"/>
          </w:p>
        </w:tc>
      </w:tr>
      <w:tr w:rsidR="00375025" w:rsidRPr="00694903" w14:paraId="0CF7CF7F" w14:textId="77777777" w:rsidTr="00DC1DC8">
        <w:trPr>
          <w:trHeight w:val="81"/>
        </w:trPr>
        <w:tc>
          <w:tcPr>
            <w:tcW w:w="1098" w:type="dxa"/>
          </w:tcPr>
          <w:p w14:paraId="6CE8BC31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9810" w:type="dxa"/>
          </w:tcPr>
          <w:p w14:paraId="37888F8C" w14:textId="77777777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48" w:name="_Toc394158863"/>
            <w:bookmarkStart w:id="49" w:name="_Toc394159137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Mark S. Ehrenreich Prize in Healthcare Ethics Research, University of</w:t>
            </w:r>
            <w:bookmarkStart w:id="50" w:name="_Toc394158864"/>
            <w:bookmarkStart w:id="51" w:name="_Toc394159138"/>
            <w:bookmarkEnd w:id="48"/>
            <w:bookmarkEnd w:id="49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S. California and the </w:t>
            </w:r>
            <w:bookmarkEnd w:id="50"/>
            <w:bookmarkEnd w:id="51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International Association of Bioethics, for the </w:t>
            </w:r>
            <w:bookmarkStart w:id="52" w:name="_Toc394158865"/>
            <w:bookmarkStart w:id="53" w:name="_Toc394159139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best paper at the IAB 2010 Congress.</w:t>
            </w:r>
            <w:bookmarkEnd w:id="52"/>
            <w:bookmarkEnd w:id="53"/>
          </w:p>
        </w:tc>
      </w:tr>
      <w:tr w:rsidR="00375025" w:rsidRPr="00694903" w14:paraId="7E918F2E" w14:textId="77777777" w:rsidTr="00DC1DC8">
        <w:trPr>
          <w:trHeight w:val="66"/>
        </w:trPr>
        <w:tc>
          <w:tcPr>
            <w:tcW w:w="1098" w:type="dxa"/>
          </w:tcPr>
          <w:p w14:paraId="19DFE240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9810" w:type="dxa"/>
          </w:tcPr>
          <w:p w14:paraId="3CF7840C" w14:textId="77777777" w:rsidR="007F5DC7" w:rsidRPr="00694903" w:rsidRDefault="007F5DC7" w:rsidP="009902F8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bookmarkStart w:id="54" w:name="_Toc394158866"/>
            <w:bookmarkStart w:id="55" w:name="_Toc394159140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E</w:t>
            </w:r>
            <w:r w:rsidR="009902F8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dmund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J. Safra Fellowship</w:t>
            </w:r>
            <w:bookmarkEnd w:id="54"/>
            <w:bookmarkEnd w:id="55"/>
            <w:r w:rsidR="009902F8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in Ethics</w:t>
            </w:r>
          </w:p>
        </w:tc>
      </w:tr>
      <w:tr w:rsidR="00375025" w:rsidRPr="00694903" w14:paraId="26B6E8AA" w14:textId="77777777" w:rsidTr="00DC1DC8">
        <w:trPr>
          <w:trHeight w:val="66"/>
        </w:trPr>
        <w:tc>
          <w:tcPr>
            <w:tcW w:w="1098" w:type="dxa"/>
          </w:tcPr>
          <w:p w14:paraId="312EDB36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9810" w:type="dxa"/>
          </w:tcPr>
          <w:p w14:paraId="6D9C7810" w14:textId="77777777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56" w:name="_Toc394158867"/>
            <w:bookmarkStart w:id="57" w:name="_Toc394159141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Young Scholar Award, Ethics and Public Life Program, Cornell</w:t>
            </w:r>
            <w:bookmarkEnd w:id="56"/>
            <w:bookmarkEnd w:id="57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bookmarkStart w:id="58" w:name="_Toc394158868"/>
            <w:bookmarkStart w:id="59" w:name="_Toc394159142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University</w:t>
            </w:r>
            <w:bookmarkEnd w:id="58"/>
            <w:bookmarkEnd w:id="59"/>
          </w:p>
        </w:tc>
      </w:tr>
      <w:tr w:rsidR="00375025" w:rsidRPr="00694903" w14:paraId="4C16DBAC" w14:textId="77777777" w:rsidTr="00DC1DC8">
        <w:trPr>
          <w:trHeight w:val="66"/>
        </w:trPr>
        <w:tc>
          <w:tcPr>
            <w:tcW w:w="1098" w:type="dxa"/>
          </w:tcPr>
          <w:p w14:paraId="52087622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9810" w:type="dxa"/>
          </w:tcPr>
          <w:p w14:paraId="29A8CEEB" w14:textId="77777777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60" w:name="_Toc394158871"/>
            <w:bookmarkStart w:id="61" w:name="_Toc394159145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Nominated by Oxford University for the Barker Prize, Political Studies</w:t>
            </w:r>
            <w:bookmarkStart w:id="62" w:name="_Toc394158872"/>
            <w:bookmarkStart w:id="63" w:name="_Toc394159146"/>
            <w:bookmarkEnd w:id="60"/>
            <w:bookmarkEnd w:id="61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Association</w:t>
            </w:r>
            <w:bookmarkEnd w:id="62"/>
            <w:bookmarkEnd w:id="63"/>
          </w:p>
        </w:tc>
      </w:tr>
      <w:tr w:rsidR="00375025" w:rsidRPr="00694903" w14:paraId="54DBB06E" w14:textId="77777777" w:rsidTr="00DC1DC8">
        <w:trPr>
          <w:trHeight w:val="117"/>
        </w:trPr>
        <w:tc>
          <w:tcPr>
            <w:tcW w:w="1098" w:type="dxa"/>
          </w:tcPr>
          <w:p w14:paraId="23F62835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9810" w:type="dxa"/>
          </w:tcPr>
          <w:p w14:paraId="3571411C" w14:textId="77777777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bookmarkStart w:id="64" w:name="_Toc394158873"/>
            <w:bookmarkStart w:id="65" w:name="_Toc394159147"/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Barbinder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-Watson Fund Prize, St. Hugh’s College, Oxford University</w:t>
            </w:r>
            <w:bookmarkEnd w:id="64"/>
            <w:bookmarkEnd w:id="65"/>
          </w:p>
        </w:tc>
      </w:tr>
      <w:tr w:rsidR="00375025" w:rsidRPr="00694903" w14:paraId="527DE4BB" w14:textId="77777777" w:rsidTr="00DC1DC8">
        <w:trPr>
          <w:trHeight w:val="66"/>
        </w:trPr>
        <w:tc>
          <w:tcPr>
            <w:tcW w:w="1098" w:type="dxa"/>
          </w:tcPr>
          <w:p w14:paraId="0B0C3CF6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9810" w:type="dxa"/>
          </w:tcPr>
          <w:p w14:paraId="6F8B6A67" w14:textId="77777777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bookmarkStart w:id="66" w:name="_Toc394158875"/>
            <w:bookmarkStart w:id="67" w:name="_Toc394159149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Scatcherd Scholarship, Oxford University</w:t>
            </w:r>
            <w:bookmarkEnd w:id="66"/>
            <w:bookmarkEnd w:id="67"/>
          </w:p>
        </w:tc>
      </w:tr>
      <w:tr w:rsidR="00375025" w:rsidRPr="00694903" w14:paraId="2874B2B9" w14:textId="77777777" w:rsidTr="00DC1DC8">
        <w:trPr>
          <w:trHeight w:val="198"/>
        </w:trPr>
        <w:tc>
          <w:tcPr>
            <w:tcW w:w="1098" w:type="dxa"/>
          </w:tcPr>
          <w:p w14:paraId="42BCC8C1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9810" w:type="dxa"/>
          </w:tcPr>
          <w:p w14:paraId="5F6E6064" w14:textId="77777777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bookmarkStart w:id="68" w:name="_Toc394158876"/>
            <w:bookmarkStart w:id="69" w:name="_Toc394159150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Anglo-Israel Association Prize</w:t>
            </w:r>
            <w:bookmarkEnd w:id="68"/>
            <w:bookmarkEnd w:id="69"/>
          </w:p>
        </w:tc>
      </w:tr>
      <w:tr w:rsidR="00375025" w:rsidRPr="00694903" w14:paraId="6080F91C" w14:textId="77777777" w:rsidTr="00DC1DC8">
        <w:trPr>
          <w:trHeight w:val="198"/>
        </w:trPr>
        <w:tc>
          <w:tcPr>
            <w:tcW w:w="1098" w:type="dxa"/>
          </w:tcPr>
          <w:p w14:paraId="1FF9273F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9810" w:type="dxa"/>
          </w:tcPr>
          <w:p w14:paraId="34634CAB" w14:textId="77777777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70" w:name="_Toc394158877"/>
            <w:bookmarkStart w:id="71" w:name="_Toc394159151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Anglo-Jewish Association Prize</w:t>
            </w:r>
            <w:bookmarkEnd w:id="70"/>
            <w:bookmarkEnd w:id="71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Karten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Prize, Ian-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Karten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Trust</w:t>
            </w:r>
            <w:bookmarkStart w:id="72" w:name="_Toc394158879"/>
            <w:bookmarkStart w:id="73" w:name="_Toc394159153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; AVI Prize, AVI Institute</w:t>
            </w:r>
            <w:bookmarkStart w:id="74" w:name="_Toc394158880"/>
            <w:bookmarkStart w:id="75" w:name="_Toc394159154"/>
            <w:bookmarkEnd w:id="72"/>
            <w:bookmarkEnd w:id="73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Larkinson</w:t>
            </w:r>
            <w:bookmarkEnd w:id="74"/>
            <w:bookmarkEnd w:id="75"/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Scholarship in Politics, St. Hugh’s College, Oxford </w:t>
            </w:r>
            <w:bookmarkStart w:id="76" w:name="_Toc394158881"/>
            <w:bookmarkStart w:id="77" w:name="_Toc394159155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U.; Wingate Harold 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Hyam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Foundation</w:t>
            </w:r>
            <w:bookmarkEnd w:id="76"/>
            <w:bookmarkEnd w:id="77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Award.</w:t>
            </w:r>
          </w:p>
        </w:tc>
      </w:tr>
      <w:tr w:rsidR="00375025" w:rsidRPr="00694903" w14:paraId="3DD83B57" w14:textId="77777777" w:rsidTr="00DC1DC8">
        <w:trPr>
          <w:trHeight w:val="198"/>
        </w:trPr>
        <w:tc>
          <w:tcPr>
            <w:tcW w:w="1098" w:type="dxa"/>
          </w:tcPr>
          <w:p w14:paraId="4EE1A1D4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9810" w:type="dxa"/>
          </w:tcPr>
          <w:p w14:paraId="410A291E" w14:textId="77777777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78" w:name="_Toc394158883"/>
            <w:bookmarkStart w:id="79" w:name="_Toc394159157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Lavon Prize for research on labor issues, Lavon Institute for</w:t>
            </w:r>
            <w:bookmarkStart w:id="80" w:name="_Toc394158884"/>
            <w:bookmarkStart w:id="81" w:name="_Toc394159158"/>
            <w:bookmarkEnd w:id="78"/>
            <w:bookmarkEnd w:id="79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Labour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Movement Research, Israel</w:t>
            </w:r>
            <w:bookmarkStart w:id="82" w:name="_Toc394158885"/>
            <w:bookmarkStart w:id="83" w:name="_Toc394159159"/>
            <w:bookmarkEnd w:id="80"/>
            <w:bookmarkEnd w:id="81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; </w:t>
            </w:r>
            <w:bookmarkEnd w:id="82"/>
            <w:bookmarkEnd w:id="83"/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HaEzrahi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Prize for outs</w:t>
            </w:r>
            <w:bookmarkStart w:id="84" w:name="_Toc394158886"/>
            <w:bookmarkStart w:id="85" w:name="_Toc394159160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tanding MA student, Hebrew U. Dept. of Philosophy</w:t>
            </w:r>
            <w:bookmarkEnd w:id="84"/>
            <w:bookmarkEnd w:id="85"/>
          </w:p>
        </w:tc>
      </w:tr>
      <w:tr w:rsidR="00375025" w:rsidRPr="00694903" w14:paraId="50DF11CD" w14:textId="77777777" w:rsidTr="00DC1DC8">
        <w:trPr>
          <w:trHeight w:val="198"/>
        </w:trPr>
        <w:tc>
          <w:tcPr>
            <w:tcW w:w="1098" w:type="dxa"/>
          </w:tcPr>
          <w:p w14:paraId="2B695179" w14:textId="77777777" w:rsidR="007F5DC7" w:rsidRPr="00694903" w:rsidRDefault="007F5DC7" w:rsidP="007F5DC7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1994</w:t>
            </w:r>
          </w:p>
        </w:tc>
        <w:tc>
          <w:tcPr>
            <w:tcW w:w="9810" w:type="dxa"/>
          </w:tcPr>
          <w:p w14:paraId="026752C5" w14:textId="77777777" w:rsidR="007F5DC7" w:rsidRPr="00694903" w:rsidRDefault="007F5DC7" w:rsidP="007F5DC7">
            <w:pPr>
              <w:pStyle w:val="NormalWeb"/>
              <w:shd w:val="clear" w:color="auto" w:fill="FFFFFF"/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bookmarkStart w:id="86" w:name="_Toc394158888"/>
            <w:bookmarkStart w:id="87" w:name="_Toc394159162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Outstanding BA student award, Tel Aviv U. Department of</w:t>
            </w:r>
            <w:bookmarkEnd w:id="86"/>
            <w:bookmarkEnd w:id="87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bookmarkStart w:id="88" w:name="_Toc394158889"/>
            <w:bookmarkStart w:id="89" w:name="_Toc394159163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History</w:t>
            </w:r>
            <w:bookmarkEnd w:id="88"/>
            <w:bookmarkEnd w:id="89"/>
          </w:p>
        </w:tc>
      </w:tr>
    </w:tbl>
    <w:p w14:paraId="18BAD532" w14:textId="77777777" w:rsidR="00250084" w:rsidRPr="00694903" w:rsidRDefault="00250084" w:rsidP="002B79AD">
      <w:pPr>
        <w:pStyle w:val="Heading1"/>
        <w:tabs>
          <w:tab w:val="left" w:pos="1350"/>
        </w:tabs>
        <w:rPr>
          <w:rFonts w:ascii="Times" w:hAnsi="Times" w:cs="Times New Roman"/>
          <w:b w:val="0"/>
          <w:color w:val="000000" w:themeColor="text1"/>
          <w:sz w:val="20"/>
          <w:szCs w:val="20"/>
        </w:rPr>
      </w:pPr>
      <w:bookmarkStart w:id="90" w:name="_Toc394158890"/>
      <w:bookmarkStart w:id="91" w:name="_Toc394159164"/>
      <w:bookmarkEnd w:id="44"/>
      <w:bookmarkEnd w:id="45"/>
      <w:r w:rsidRPr="00694903">
        <w:rPr>
          <w:rFonts w:ascii="Times" w:hAnsi="Times" w:cs="Times New Roman"/>
          <w:color w:val="000000" w:themeColor="text1"/>
          <w:sz w:val="20"/>
          <w:szCs w:val="20"/>
        </w:rPr>
        <w:t>A SELECTION OF CONFERENCES ORGANIZED</w:t>
      </w:r>
      <w:bookmarkEnd w:id="90"/>
      <w:bookmarkEnd w:id="91"/>
      <w:r w:rsidRPr="00694903">
        <w:rPr>
          <w:rFonts w:ascii="Times" w:hAnsi="Times" w:cs="Times New Roman"/>
          <w:color w:val="000000" w:themeColor="text1"/>
          <w:sz w:val="20"/>
          <w:szCs w:val="20"/>
        </w:rPr>
        <w:t xml:space="preserve"> </w:t>
      </w:r>
      <w:r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 xml:space="preserve">(The full CV states many others)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9584"/>
      </w:tblGrid>
      <w:tr w:rsidR="00375025" w:rsidRPr="00694903" w14:paraId="56DF84DE" w14:textId="77777777" w:rsidTr="005B1719">
        <w:trPr>
          <w:trHeight w:val="100"/>
        </w:trPr>
        <w:tc>
          <w:tcPr>
            <w:tcW w:w="1115" w:type="dxa"/>
          </w:tcPr>
          <w:p w14:paraId="6AFCC8FB" w14:textId="29ADC458" w:rsidR="008A7881" w:rsidRPr="00694903" w:rsidRDefault="00E57CDB" w:rsidP="005B1719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9810" w:type="dxa"/>
          </w:tcPr>
          <w:p w14:paraId="7EB73E57" w14:textId="0A522157" w:rsidR="008A7881" w:rsidRPr="00694903" w:rsidRDefault="008A7881" w:rsidP="005B1719">
            <w:pPr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Co-organizer: </w:t>
            </w:r>
            <w:r w:rsidR="00C9192C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Ordeals for health: Ethics and efficient delivery (Safra Center, HSPH, HMS, HLS, HKS</w:t>
            </w:r>
            <w:r w:rsidR="00E57CDB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, Wellcome</w:t>
            </w:r>
            <w:r w:rsidR="00C9192C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75025" w:rsidRPr="00694903" w14:paraId="6BBEE0AA" w14:textId="77777777" w:rsidTr="00236454">
        <w:trPr>
          <w:trHeight w:val="100"/>
        </w:trPr>
        <w:tc>
          <w:tcPr>
            <w:tcW w:w="1115" w:type="dxa"/>
          </w:tcPr>
          <w:p w14:paraId="5010294B" w14:textId="7C135A9E" w:rsidR="00197DF0" w:rsidRPr="00694903" w:rsidRDefault="00197DF0" w:rsidP="005B1719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9810" w:type="dxa"/>
          </w:tcPr>
          <w:p w14:paraId="170D13D7" w14:textId="23162424" w:rsidR="00197DF0" w:rsidRPr="00694903" w:rsidRDefault="00197DF0" w:rsidP="00197DF0">
            <w:pPr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Co-organizer: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Efficacy testing of vaccines for infectious disease outbreaks funding (</w:t>
            </w:r>
            <w:proofErr w:type="spellStart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Ethox</w:t>
            </w:r>
            <w:proofErr w:type="spellEnd"/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)</w:t>
            </w:r>
          </w:p>
        </w:tc>
      </w:tr>
      <w:tr w:rsidR="00375025" w:rsidRPr="00694903" w14:paraId="284B1DDD" w14:textId="77777777" w:rsidTr="00236454">
        <w:trPr>
          <w:trHeight w:val="100"/>
        </w:trPr>
        <w:tc>
          <w:tcPr>
            <w:tcW w:w="1115" w:type="dxa"/>
          </w:tcPr>
          <w:p w14:paraId="5B82D383" w14:textId="25E93135" w:rsidR="00236454" w:rsidRPr="00694903" w:rsidRDefault="00236454" w:rsidP="005B1719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9810" w:type="dxa"/>
          </w:tcPr>
          <w:p w14:paraId="44F93AA1" w14:textId="7004CDE4" w:rsidR="00236454" w:rsidRPr="00694903" w:rsidRDefault="00C9192C" w:rsidP="00C9192C">
            <w:pPr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O</w:t>
            </w:r>
            <w:r w:rsidR="00236454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rganizer: </w:t>
            </w:r>
            <w:r w:rsidR="00E61812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Risk to nonparticipants in medical research: the ethics</w:t>
            </w:r>
            <w:r w:rsidR="00E61812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A7881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(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NIAID</w:t>
            </w:r>
            <w:r w:rsidR="00236454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75025" w:rsidRPr="00694903" w14:paraId="27B5EFCE" w14:textId="77777777" w:rsidTr="00236454">
        <w:trPr>
          <w:trHeight w:val="72"/>
        </w:trPr>
        <w:tc>
          <w:tcPr>
            <w:tcW w:w="1115" w:type="dxa"/>
          </w:tcPr>
          <w:p w14:paraId="5291A2F9" w14:textId="5D03DEF0" w:rsidR="00250084" w:rsidRPr="00694903" w:rsidRDefault="00A11E70" w:rsidP="002B79AD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bookmarkStart w:id="92" w:name="_Toc394158891"/>
            <w:bookmarkStart w:id="93" w:name="_Toc394159165"/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2010,2,4,6</w:t>
            </w:r>
            <w:r w:rsidR="0085640E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9810" w:type="dxa"/>
          </w:tcPr>
          <w:p w14:paraId="3826130F" w14:textId="0A0FD267" w:rsidR="00250084" w:rsidRPr="00694903" w:rsidRDefault="00250084" w:rsidP="00EB619D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ind w:left="2" w:hanging="2"/>
              <w:outlineLvl w:val="0"/>
              <w:rPr>
                <w:rFonts w:ascii="Times" w:hAnsi="Times"/>
                <w:bCs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Co-organizer: </w:t>
            </w:r>
            <w:r w:rsidR="00EB619D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five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 summer schools: Brocher </w:t>
            </w:r>
            <w:r w:rsidR="005F771F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 xml:space="preserve">Summer </w:t>
            </w:r>
            <w:r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Academy in Population-Level Bioethics</w:t>
            </w:r>
            <w:r w:rsidR="00A11E70" w:rsidRPr="00694903">
              <w:rPr>
                <w:rFonts w:ascii="Times" w:hAnsi="Times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375025" w:rsidRPr="00694903" w14:paraId="2C5E2070" w14:textId="77777777" w:rsidTr="00236454">
        <w:trPr>
          <w:trHeight w:val="495"/>
        </w:trPr>
        <w:tc>
          <w:tcPr>
            <w:tcW w:w="1115" w:type="dxa"/>
          </w:tcPr>
          <w:p w14:paraId="09BD8503" w14:textId="5C5FE785" w:rsidR="00250084" w:rsidRPr="00694903" w:rsidRDefault="00250084" w:rsidP="002B79AD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2012-</w:t>
            </w:r>
            <w:r w:rsidR="009933C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10" w:type="dxa"/>
          </w:tcPr>
          <w:p w14:paraId="46A46908" w14:textId="5DAE031B" w:rsidR="00250084" w:rsidRPr="00694903" w:rsidRDefault="00250084" w:rsidP="003D001E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Co-organizer: Three workshops for the WHO workgroup on </w:t>
            </w: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bidi="he-IL"/>
              </w:rPr>
              <w:t xml:space="preserve">Equity Considerations in the WHO Action Plan on Financing Universal Coverage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– in Norway, </w:t>
            </w:r>
            <w:r w:rsidR="003D001E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Switzerland, and the US (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 xml:space="preserve">NORAD, IDRC, Swiss </w:t>
            </w:r>
            <w:r w:rsidR="003D001E"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NSF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  <w:lang w:bidi="he-IL"/>
              </w:rPr>
              <w:t>, Brocher)</w:t>
            </w:r>
          </w:p>
        </w:tc>
      </w:tr>
      <w:tr w:rsidR="00375025" w:rsidRPr="00694903" w14:paraId="45720D7E" w14:textId="77777777" w:rsidTr="00236454">
        <w:trPr>
          <w:trHeight w:val="117"/>
        </w:trPr>
        <w:tc>
          <w:tcPr>
            <w:tcW w:w="1115" w:type="dxa"/>
          </w:tcPr>
          <w:p w14:paraId="320F3BEF" w14:textId="77777777" w:rsidR="00250084" w:rsidRPr="00694903" w:rsidRDefault="00250084" w:rsidP="002B79AD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9810" w:type="dxa"/>
          </w:tcPr>
          <w:p w14:paraId="0D7B1219" w14:textId="33ED1A50" w:rsidR="00250084" w:rsidRPr="00694903" w:rsidRDefault="00250084" w:rsidP="00A11E70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Co-organizer, </w:t>
            </w: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Egalitarianisms: Current Debates</w:t>
            </w:r>
            <w:bookmarkStart w:id="94" w:name="_Toc394158914"/>
            <w:bookmarkStart w:id="95" w:name="_Toc394159188"/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on Equality</w:t>
            </w:r>
            <w:r w:rsidR="00355176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/P</w:t>
            </w: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riority in </w:t>
            </w:r>
            <w:bookmarkEnd w:id="94"/>
            <w:bookmarkEnd w:id="95"/>
            <w:r w:rsidR="00A11E70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Health, Wealth, </w:t>
            </w:r>
            <w:r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Welfare</w:t>
            </w:r>
            <w:bookmarkStart w:id="96" w:name="_Toc394158915"/>
            <w:bookmarkStart w:id="97" w:name="_Toc394159189"/>
            <w:r w:rsidR="00355176" w:rsidRPr="00694903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5517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(</w:t>
            </w:r>
            <w:r w:rsidR="00A11E70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McGill</w:t>
            </w:r>
            <w:r w:rsidR="0035517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CIHR</w:t>
            </w:r>
            <w:bookmarkEnd w:id="96"/>
            <w:bookmarkEnd w:id="97"/>
            <w:r w:rsidR="00355176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)</w:t>
            </w:r>
          </w:p>
        </w:tc>
      </w:tr>
      <w:tr w:rsidR="00375025" w:rsidRPr="00694903" w14:paraId="63C5851E" w14:textId="77777777" w:rsidTr="00236454">
        <w:trPr>
          <w:trHeight w:val="66"/>
        </w:trPr>
        <w:tc>
          <w:tcPr>
            <w:tcW w:w="1115" w:type="dxa"/>
          </w:tcPr>
          <w:p w14:paraId="4A5F29D6" w14:textId="7EFD35C8" w:rsidR="00ED3CBC" w:rsidRPr="00694903" w:rsidRDefault="00ED3CBC" w:rsidP="00C30446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2009-</w:t>
            </w:r>
            <w:r w:rsidR="009933C9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20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810" w:type="dxa"/>
          </w:tcPr>
          <w:p w14:paraId="3FD4DA3F" w14:textId="1598CC7E" w:rsidR="00ED3CBC" w:rsidRPr="00694903" w:rsidRDefault="00ED3CBC" w:rsidP="00870833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outlineLv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Co-organizer: Harvard University Program in Ethics and Health annual </w:t>
            </w:r>
            <w:r w:rsidR="00870833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and other </w:t>
            </w:r>
            <w:r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conferences</w:t>
            </w:r>
            <w:r w:rsidR="00870833" w:rsidRPr="00694903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2B90AEC2" w14:textId="73268828" w:rsidR="00250084" w:rsidRPr="00694903" w:rsidRDefault="00250084" w:rsidP="002B79AD">
      <w:pPr>
        <w:pStyle w:val="Heading1"/>
        <w:tabs>
          <w:tab w:val="left" w:pos="630"/>
        </w:tabs>
        <w:rPr>
          <w:rFonts w:ascii="Times" w:hAnsi="Times" w:cs="Times New Roman"/>
          <w:b w:val="0"/>
          <w:color w:val="000000" w:themeColor="text1"/>
          <w:sz w:val="20"/>
          <w:szCs w:val="20"/>
        </w:rPr>
      </w:pPr>
      <w:bookmarkStart w:id="98" w:name="_Toc394158924"/>
      <w:bookmarkStart w:id="99" w:name="_Toc394159198"/>
      <w:bookmarkEnd w:id="92"/>
      <w:bookmarkEnd w:id="93"/>
      <w:r w:rsidRPr="00694903">
        <w:rPr>
          <w:rFonts w:ascii="Times" w:hAnsi="Times" w:cs="Times New Roman"/>
          <w:color w:val="000000" w:themeColor="text1"/>
          <w:sz w:val="20"/>
          <w:szCs w:val="20"/>
        </w:rPr>
        <w:t>MAIN COMMITTEE SERVICE</w:t>
      </w:r>
      <w:bookmarkEnd w:id="98"/>
      <w:bookmarkEnd w:id="99"/>
      <w:r w:rsidRPr="00694903">
        <w:rPr>
          <w:rFonts w:ascii="Times" w:hAnsi="Times" w:cs="Times New Roman"/>
          <w:color w:val="000000" w:themeColor="text1"/>
          <w:sz w:val="20"/>
          <w:szCs w:val="20"/>
        </w:rPr>
        <w:t xml:space="preserve"> POSITIONS </w:t>
      </w:r>
      <w:r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 xml:space="preserve">(the full CV lists many others) </w:t>
      </w:r>
    </w:p>
    <w:p w14:paraId="66ED8A1D" w14:textId="752CBDBC" w:rsidR="00473588" w:rsidRPr="00694903" w:rsidRDefault="00473588" w:rsidP="00473588">
      <w:pPr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sz w:val="20"/>
          <w:szCs w:val="20"/>
        </w:rPr>
        <w:t>202</w:t>
      </w:r>
      <w:r>
        <w:rPr>
          <w:rFonts w:ascii="Times" w:hAnsi="Times"/>
          <w:sz w:val="20"/>
          <w:szCs w:val="20"/>
        </w:rPr>
        <w:t>1</w:t>
      </w:r>
      <w:r w:rsidRPr="00694903">
        <w:rPr>
          <w:rFonts w:ascii="Times" w:hAnsi="Times"/>
          <w:sz w:val="20"/>
          <w:szCs w:val="20"/>
        </w:rPr>
        <w:t>-pres.</w:t>
      </w:r>
      <w:r w:rsidRPr="00694903">
        <w:rPr>
          <w:rFonts w:ascii="Times" w:hAnsi="Times"/>
          <w:sz w:val="20"/>
          <w:szCs w:val="20"/>
        </w:rPr>
        <w:tab/>
      </w:r>
      <w:r w:rsidRPr="00694903"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>Chair</w:t>
      </w:r>
      <w:r w:rsidRPr="00694903">
        <w:rPr>
          <w:rFonts w:ascii="Times" w:hAnsi="Times"/>
          <w:sz w:val="20"/>
          <w:szCs w:val="20"/>
        </w:rPr>
        <w:t xml:space="preserve">, </w:t>
      </w:r>
      <w:r>
        <w:rPr>
          <w:rFonts w:ascii="Times" w:hAnsi="Times"/>
          <w:sz w:val="20"/>
          <w:szCs w:val="20"/>
        </w:rPr>
        <w:t>Search Committee for CPLB faculty, Rutgers U.</w:t>
      </w:r>
    </w:p>
    <w:p w14:paraId="5906868F" w14:textId="19BBF02F" w:rsidR="00473588" w:rsidRPr="00694903" w:rsidRDefault="00473588" w:rsidP="00473588">
      <w:pPr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sz w:val="20"/>
          <w:szCs w:val="20"/>
        </w:rPr>
        <w:t>202</w:t>
      </w:r>
      <w:r>
        <w:rPr>
          <w:rFonts w:ascii="Times" w:hAnsi="Times"/>
          <w:sz w:val="20"/>
          <w:szCs w:val="20"/>
        </w:rPr>
        <w:t>1</w:t>
      </w:r>
      <w:r w:rsidRPr="00694903">
        <w:rPr>
          <w:rFonts w:ascii="Times" w:hAnsi="Times"/>
          <w:sz w:val="20"/>
          <w:szCs w:val="20"/>
        </w:rPr>
        <w:t>-pres.</w:t>
      </w:r>
      <w:r w:rsidRPr="00694903">
        <w:rPr>
          <w:rFonts w:ascii="Times" w:hAnsi="Times"/>
          <w:sz w:val="20"/>
          <w:szCs w:val="20"/>
        </w:rPr>
        <w:tab/>
      </w:r>
      <w:r w:rsidRPr="00694903">
        <w:rPr>
          <w:rFonts w:ascii="Times" w:hAnsi="Times"/>
          <w:sz w:val="20"/>
          <w:szCs w:val="20"/>
        </w:rPr>
        <w:tab/>
        <w:t xml:space="preserve">Member, </w:t>
      </w:r>
      <w:r>
        <w:rPr>
          <w:rFonts w:ascii="Times" w:hAnsi="Times"/>
          <w:sz w:val="20"/>
          <w:szCs w:val="20"/>
        </w:rPr>
        <w:t>Search Committees for GHI faculty and for IFH Director, Rutgers U.</w:t>
      </w:r>
    </w:p>
    <w:p w14:paraId="6A64F63C" w14:textId="77777777" w:rsidR="00473588" w:rsidRPr="00694903" w:rsidRDefault="00473588" w:rsidP="00473588">
      <w:pPr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sz w:val="20"/>
          <w:szCs w:val="20"/>
        </w:rPr>
        <w:t>2020-pres.</w:t>
      </w:r>
      <w:r w:rsidRPr="00694903">
        <w:rPr>
          <w:rFonts w:ascii="Times" w:hAnsi="Times"/>
          <w:sz w:val="20"/>
          <w:szCs w:val="20"/>
        </w:rPr>
        <w:tab/>
      </w:r>
      <w:r w:rsidRPr="00694903">
        <w:rPr>
          <w:rFonts w:ascii="Times" w:hAnsi="Times"/>
          <w:sz w:val="20"/>
          <w:szCs w:val="20"/>
        </w:rPr>
        <w:tab/>
        <w:t>Member, Association of Bioethics Program Directors</w:t>
      </w:r>
    </w:p>
    <w:p w14:paraId="278C0F35" w14:textId="54E57551" w:rsidR="00A64145" w:rsidRPr="00694903" w:rsidRDefault="00A64145" w:rsidP="00041F3F">
      <w:pPr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sz w:val="20"/>
          <w:szCs w:val="20"/>
        </w:rPr>
        <w:t>2020-pres.</w:t>
      </w:r>
      <w:r w:rsidRPr="00694903">
        <w:rPr>
          <w:rFonts w:ascii="Times" w:hAnsi="Times"/>
          <w:sz w:val="20"/>
          <w:szCs w:val="20"/>
        </w:rPr>
        <w:tab/>
      </w:r>
      <w:r w:rsidRPr="00694903">
        <w:rPr>
          <w:rFonts w:ascii="Times" w:hAnsi="Times"/>
          <w:sz w:val="20"/>
          <w:szCs w:val="20"/>
        </w:rPr>
        <w:tab/>
        <w:t>Advisory Board Member, 1 Day Sooner</w:t>
      </w:r>
    </w:p>
    <w:p w14:paraId="28425C9F" w14:textId="0828FD5A" w:rsidR="00041F3F" w:rsidRPr="00694903" w:rsidRDefault="00041F3F" w:rsidP="00041F3F">
      <w:pPr>
        <w:rPr>
          <w:rFonts w:ascii="Times" w:hAnsi="Times"/>
          <w:sz w:val="20"/>
          <w:szCs w:val="20"/>
        </w:rPr>
      </w:pPr>
      <w:r w:rsidRPr="00694903">
        <w:rPr>
          <w:rFonts w:ascii="Times" w:hAnsi="Times"/>
          <w:sz w:val="20"/>
          <w:szCs w:val="20"/>
        </w:rPr>
        <w:t>2020-pres.</w:t>
      </w:r>
      <w:r w:rsidRPr="00694903">
        <w:rPr>
          <w:rFonts w:ascii="Times" w:hAnsi="Times"/>
          <w:sz w:val="20"/>
          <w:szCs w:val="20"/>
        </w:rPr>
        <w:tab/>
      </w:r>
      <w:r w:rsidRPr="00694903">
        <w:rPr>
          <w:rFonts w:ascii="Times" w:hAnsi="Times"/>
          <w:sz w:val="20"/>
          <w:szCs w:val="20"/>
        </w:rPr>
        <w:tab/>
        <w:t xml:space="preserve">Member, NJ Department of Health </w:t>
      </w:r>
      <w:r w:rsidRPr="00694903">
        <w:rPr>
          <w:rFonts w:ascii="Times" w:hAnsi="Times"/>
          <w:color w:val="000000"/>
          <w:sz w:val="20"/>
          <w:szCs w:val="20"/>
        </w:rPr>
        <w:t>Professional Advisory Committee (PAC)</w:t>
      </w:r>
    </w:p>
    <w:p w14:paraId="1A5FC81E" w14:textId="280E85C3" w:rsidR="005F2DA4" w:rsidRPr="00694903" w:rsidRDefault="005F2DA4" w:rsidP="003F7A55">
      <w:pPr>
        <w:tabs>
          <w:tab w:val="left" w:pos="630"/>
        </w:tabs>
        <w:ind w:left="1152" w:hanging="1152"/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2020-pres.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  <w:t>Member, Coronavirus Vaccine Human Challenge Working Group</w:t>
      </w:r>
      <w:r w:rsidR="00473588">
        <w:rPr>
          <w:rFonts w:ascii="Times" w:hAnsi="Times"/>
          <w:sz w:val="20"/>
          <w:szCs w:val="20"/>
        </w:rPr>
        <w:t>, Rutgers U.</w:t>
      </w:r>
    </w:p>
    <w:p w14:paraId="27FA76FA" w14:textId="761304C9" w:rsidR="007E0A6E" w:rsidRPr="00694903" w:rsidRDefault="007E0A6E" w:rsidP="003F7A55">
      <w:pPr>
        <w:tabs>
          <w:tab w:val="left" w:pos="630"/>
        </w:tabs>
        <w:ind w:left="1152" w:hanging="1152"/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2020-pres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sz w:val="20"/>
          <w:szCs w:val="20"/>
        </w:rPr>
        <w:t>Member, COVID-19 Testing Protocol Action Group (TPAG)</w:t>
      </w:r>
      <w:r w:rsidR="00473588">
        <w:rPr>
          <w:rFonts w:ascii="Times" w:hAnsi="Times"/>
          <w:sz w:val="20"/>
          <w:szCs w:val="20"/>
        </w:rPr>
        <w:t>, Rutgers U.</w:t>
      </w:r>
    </w:p>
    <w:p w14:paraId="7A2B7110" w14:textId="353E09E6" w:rsidR="005F2DA4" w:rsidRPr="00694903" w:rsidRDefault="005F2DA4" w:rsidP="003F7A55">
      <w:pPr>
        <w:tabs>
          <w:tab w:val="left" w:pos="630"/>
        </w:tabs>
        <w:ind w:left="1152" w:hanging="1152"/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2020-pres.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  <w:t>Member, Rutgers University Medical Cannabis Workgroup</w:t>
      </w:r>
      <w:r w:rsidR="00473588">
        <w:rPr>
          <w:rFonts w:ascii="Times" w:hAnsi="Times"/>
          <w:sz w:val="20"/>
          <w:szCs w:val="20"/>
        </w:rPr>
        <w:t>, Rutgers U.</w:t>
      </w:r>
    </w:p>
    <w:p w14:paraId="55CDC45C" w14:textId="246A6605" w:rsidR="005F2DA4" w:rsidRPr="00694903" w:rsidRDefault="005F2DA4" w:rsidP="003F7A55">
      <w:pPr>
        <w:tabs>
          <w:tab w:val="left" w:pos="630"/>
        </w:tabs>
        <w:ind w:left="1152" w:hanging="1152"/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2020-pres.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  <w:t>Member, Wellcome Trust advisory committee on human challenge trials for Coronavirus</w:t>
      </w:r>
    </w:p>
    <w:p w14:paraId="4D628402" w14:textId="5BC0F36B" w:rsidR="003F7A55" w:rsidRPr="00694903" w:rsidRDefault="003F7A55" w:rsidP="003F7A55">
      <w:pPr>
        <w:tabs>
          <w:tab w:val="left" w:pos="630"/>
        </w:tabs>
        <w:ind w:left="1152" w:hanging="1152"/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 xml:space="preserve">2020-pres. 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  <w:t>Member, RWJ-Barnabas Taskforce on health system response to Crisis Standards of Care during the COVID-19 crisis.</w:t>
      </w:r>
    </w:p>
    <w:p w14:paraId="666BFDAE" w14:textId="53D1DF7E" w:rsidR="00A91805" w:rsidRPr="00694903" w:rsidRDefault="00A91805" w:rsidP="00A91805">
      <w:pPr>
        <w:tabs>
          <w:tab w:val="left" w:pos="630"/>
        </w:tabs>
        <w:ind w:left="1152" w:hanging="1152"/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</w:t>
      </w:r>
      <w:r w:rsidR="003F7A55" w:rsidRPr="00694903">
        <w:rPr>
          <w:rFonts w:ascii="Times" w:hAnsi="Times"/>
          <w:color w:val="000000" w:themeColor="text1"/>
          <w:sz w:val="20"/>
          <w:szCs w:val="20"/>
        </w:rPr>
        <w:t>19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-pres. 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  <w:t xml:space="preserve">Member, </w:t>
      </w:r>
      <w:r w:rsidR="003F7A55" w:rsidRPr="00694903">
        <w:rPr>
          <w:rFonts w:ascii="Times" w:hAnsi="Times"/>
          <w:color w:val="000000" w:themeColor="text1"/>
          <w:sz w:val="20"/>
          <w:szCs w:val="20"/>
        </w:rPr>
        <w:t>Rutgers University Microbial Protection (RUMP) advisory board</w:t>
      </w:r>
      <w:r w:rsidRPr="00694903">
        <w:rPr>
          <w:rFonts w:ascii="Times" w:hAnsi="Times"/>
          <w:color w:val="000000" w:themeColor="text1"/>
          <w:sz w:val="20"/>
          <w:szCs w:val="20"/>
        </w:rPr>
        <w:t>.</w:t>
      </w:r>
    </w:p>
    <w:p w14:paraId="688D20AA" w14:textId="08F0577D" w:rsidR="00174568" w:rsidRPr="00694903" w:rsidRDefault="00174568" w:rsidP="00EB619D">
      <w:pPr>
        <w:tabs>
          <w:tab w:val="left" w:pos="630"/>
        </w:tabs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2015-</w:t>
      </w:r>
      <w:r w:rsidR="00EB619D" w:rsidRPr="00694903">
        <w:rPr>
          <w:rFonts w:ascii="Times" w:hAnsi="Times"/>
          <w:color w:val="000000" w:themeColor="text1"/>
          <w:sz w:val="20"/>
          <w:szCs w:val="20"/>
        </w:rPr>
        <w:t>2017</w:t>
      </w:r>
      <w:r w:rsidR="00EB619D" w:rsidRPr="00694903">
        <w:rPr>
          <w:rFonts w:ascii="Times" w:hAnsi="Times"/>
          <w:color w:val="000000" w:themeColor="text1"/>
          <w:sz w:val="20"/>
          <w:szCs w:val="20"/>
        </w:rPr>
        <w:tab/>
      </w:r>
      <w:r w:rsidR="00A5203F" w:rsidRPr="00694903">
        <w:rPr>
          <w:rFonts w:ascii="Times" w:hAnsi="Times"/>
          <w:color w:val="000000" w:themeColor="text1"/>
          <w:sz w:val="20"/>
          <w:szCs w:val="20"/>
        </w:rPr>
        <w:t xml:space="preserve">Member, Harvard </w:t>
      </w:r>
      <w:r w:rsidR="007D581B" w:rsidRPr="00694903">
        <w:rPr>
          <w:rFonts w:ascii="Times" w:hAnsi="Times"/>
          <w:color w:val="000000" w:themeColor="text1"/>
          <w:sz w:val="20"/>
          <w:szCs w:val="20"/>
        </w:rPr>
        <w:t xml:space="preserve">TH </w:t>
      </w:r>
      <w:r w:rsidR="00A5203F" w:rsidRPr="00694903">
        <w:rPr>
          <w:rFonts w:ascii="Times" w:hAnsi="Times"/>
          <w:color w:val="000000" w:themeColor="text1"/>
          <w:sz w:val="20"/>
          <w:szCs w:val="20"/>
        </w:rPr>
        <w:t>Chan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faculty advisory group that design</w:t>
      </w:r>
      <w:r w:rsidR="00934886" w:rsidRPr="00694903">
        <w:rPr>
          <w:rFonts w:ascii="Times" w:hAnsi="Times"/>
          <w:color w:val="000000" w:themeColor="text1"/>
          <w:sz w:val="20"/>
          <w:szCs w:val="20"/>
        </w:rPr>
        <w:t>ed, runs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the pilot </w:t>
      </w:r>
      <w:r w:rsidR="00934886" w:rsidRPr="00694903">
        <w:rPr>
          <w:rFonts w:ascii="Times" w:hAnsi="Times"/>
          <w:color w:val="000000" w:themeColor="text1"/>
          <w:sz w:val="20"/>
          <w:szCs w:val="20"/>
        </w:rPr>
        <w:t>for,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a new MPH integrated core course.</w:t>
      </w:r>
    </w:p>
    <w:p w14:paraId="092B11F2" w14:textId="26E3A88C" w:rsidR="005F771F" w:rsidRPr="00694903" w:rsidRDefault="0085305D" w:rsidP="00B33FBE">
      <w:pPr>
        <w:tabs>
          <w:tab w:val="left" w:pos="630"/>
        </w:tabs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2014-</w:t>
      </w:r>
      <w:r w:rsidR="00B33FBE" w:rsidRPr="00694903">
        <w:rPr>
          <w:rFonts w:ascii="Times" w:hAnsi="Times"/>
          <w:color w:val="000000" w:themeColor="text1"/>
          <w:sz w:val="20"/>
          <w:szCs w:val="20"/>
        </w:rPr>
        <w:t>pres</w:t>
      </w:r>
      <w:r w:rsidR="00A91805" w:rsidRPr="00694903">
        <w:rPr>
          <w:rFonts w:ascii="Times" w:hAnsi="Times"/>
          <w:color w:val="000000" w:themeColor="text1"/>
          <w:sz w:val="20"/>
          <w:szCs w:val="20"/>
        </w:rPr>
        <w:t>.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</w:r>
      <w:r w:rsidR="00B33FBE" w:rsidRPr="00694903">
        <w:rPr>
          <w:rFonts w:ascii="Times" w:hAnsi="Times"/>
          <w:color w:val="000000" w:themeColor="text1"/>
          <w:sz w:val="20"/>
          <w:szCs w:val="20"/>
        </w:rPr>
        <w:tab/>
      </w:r>
      <w:r w:rsidR="00250084" w:rsidRPr="00694903">
        <w:rPr>
          <w:rFonts w:ascii="Times" w:hAnsi="Times"/>
          <w:color w:val="000000" w:themeColor="text1"/>
          <w:sz w:val="20"/>
          <w:szCs w:val="20"/>
        </w:rPr>
        <w:t>Chair, Subcommittee for Revising</w:t>
      </w:r>
      <w:r w:rsidR="005F771F" w:rsidRPr="00694903">
        <w:rPr>
          <w:rFonts w:ascii="Times" w:hAnsi="Times"/>
          <w:color w:val="000000" w:themeColor="text1"/>
          <w:sz w:val="20"/>
          <w:szCs w:val="20"/>
        </w:rPr>
        <w:t xml:space="preserve"> the Massachusetts draft guidelines on </w:t>
      </w:r>
      <w:r w:rsidR="00250084" w:rsidRPr="00694903">
        <w:rPr>
          <w:rFonts w:ascii="Times" w:hAnsi="Times"/>
          <w:color w:val="000000" w:themeColor="text1"/>
          <w:sz w:val="20"/>
          <w:szCs w:val="20"/>
        </w:rPr>
        <w:t>Emergency Preparedness,</w:t>
      </w:r>
    </w:p>
    <w:p w14:paraId="545C31E0" w14:textId="0E99EDBF" w:rsidR="00250084" w:rsidRPr="00694903" w:rsidRDefault="005F771F" w:rsidP="002B79AD">
      <w:pPr>
        <w:tabs>
          <w:tab w:val="left" w:pos="630"/>
        </w:tabs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color w:val="000000" w:themeColor="text1"/>
          <w:sz w:val="20"/>
          <w:szCs w:val="20"/>
        </w:rPr>
        <w:tab/>
      </w:r>
      <w:r w:rsidR="00250084" w:rsidRPr="00694903">
        <w:rPr>
          <w:rStyle w:val="Emphasis"/>
          <w:rFonts w:ascii="Times" w:hAnsi="Times"/>
          <w:color w:val="000000" w:themeColor="text1"/>
          <w:sz w:val="20"/>
          <w:szCs w:val="20"/>
        </w:rPr>
        <w:t>Task Force on Ethical Aspects of Emergency Preparedness</w:t>
      </w:r>
    </w:p>
    <w:p w14:paraId="6FF24AB8" w14:textId="0E450D1F" w:rsidR="008B3E29" w:rsidRPr="00694903" w:rsidRDefault="008B3E29" w:rsidP="002B79AD">
      <w:pPr>
        <w:tabs>
          <w:tab w:val="left" w:pos="630"/>
        </w:tabs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2014-2016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  <w:t xml:space="preserve">Member, International AIDS </w:t>
      </w:r>
      <w:r w:rsidR="00A41DD5" w:rsidRPr="00694903">
        <w:rPr>
          <w:rFonts w:ascii="Times" w:hAnsi="Times"/>
          <w:color w:val="000000" w:themeColor="text1"/>
          <w:sz w:val="20"/>
          <w:szCs w:val="20"/>
        </w:rPr>
        <w:t>Society task force, “Towards an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HIV cure”</w:t>
      </w:r>
    </w:p>
    <w:p w14:paraId="3D2967B6" w14:textId="77777777" w:rsidR="00250084" w:rsidRPr="00694903" w:rsidRDefault="0085305D" w:rsidP="002B79AD">
      <w:pPr>
        <w:tabs>
          <w:tab w:val="left" w:pos="630"/>
        </w:tabs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2013-2016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</w:r>
      <w:r w:rsidR="00250084" w:rsidRPr="00694903">
        <w:rPr>
          <w:rFonts w:ascii="Times" w:hAnsi="Times"/>
          <w:color w:val="000000" w:themeColor="text1"/>
          <w:sz w:val="20"/>
          <w:szCs w:val="20"/>
        </w:rPr>
        <w:t>Chair, American Philosophical Associati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on Committee on Philosophy </w:t>
      </w:r>
      <w:r w:rsidR="00250084" w:rsidRPr="00694903">
        <w:rPr>
          <w:rFonts w:ascii="Times" w:hAnsi="Times"/>
          <w:color w:val="000000" w:themeColor="text1"/>
          <w:sz w:val="20"/>
          <w:szCs w:val="20"/>
        </w:rPr>
        <w:t xml:space="preserve">and Medicine </w:t>
      </w:r>
    </w:p>
    <w:p w14:paraId="787C761F" w14:textId="332CDD68" w:rsidR="00250084" w:rsidRPr="00694903" w:rsidRDefault="00250084" w:rsidP="004B646B">
      <w:pPr>
        <w:tabs>
          <w:tab w:val="left" w:pos="630"/>
        </w:tabs>
        <w:rPr>
          <w:rFonts w:ascii="Times" w:hAnsi="Times"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2013</w:t>
      </w:r>
      <w:r w:rsidR="00B33FBE" w:rsidRPr="00694903">
        <w:rPr>
          <w:rFonts w:ascii="Times" w:hAnsi="Times"/>
          <w:color w:val="000000" w:themeColor="text1"/>
          <w:sz w:val="20"/>
          <w:szCs w:val="20"/>
        </w:rPr>
        <w:t>-</w:t>
      </w:r>
      <w:r w:rsidR="004B646B" w:rsidRPr="00694903">
        <w:rPr>
          <w:rFonts w:ascii="Times" w:hAnsi="Times"/>
          <w:color w:val="000000" w:themeColor="text1"/>
          <w:sz w:val="20"/>
          <w:szCs w:val="20"/>
        </w:rPr>
        <w:t>2017</w:t>
      </w:r>
      <w:r w:rsidR="0085305D" w:rsidRPr="00694903">
        <w:rPr>
          <w:rFonts w:ascii="Times" w:hAnsi="Times"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Chair, American Society for Bioethics </w:t>
      </w:r>
      <w:r w:rsidR="00C44B5F" w:rsidRPr="00694903">
        <w:rPr>
          <w:rFonts w:ascii="Times" w:hAnsi="Times"/>
          <w:color w:val="000000" w:themeColor="text1"/>
          <w:sz w:val="20"/>
          <w:szCs w:val="20"/>
        </w:rPr>
        <w:t>&amp;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the Humanities </w:t>
      </w:r>
      <w:r w:rsidRPr="00694903">
        <w:rPr>
          <w:rFonts w:ascii="Times" w:hAnsi="Times"/>
          <w:i/>
          <w:iCs/>
          <w:color w:val="000000" w:themeColor="text1"/>
          <w:sz w:val="20"/>
          <w:szCs w:val="20"/>
        </w:rPr>
        <w:t>Philosophy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C44B5F" w:rsidRPr="00694903">
        <w:rPr>
          <w:rFonts w:ascii="Times" w:hAnsi="Times"/>
          <w:color w:val="000000" w:themeColor="text1"/>
          <w:sz w:val="20"/>
          <w:szCs w:val="20"/>
        </w:rPr>
        <w:t>(</w:t>
      </w:r>
      <w:r w:rsidR="00B33FBE" w:rsidRPr="00694903">
        <w:rPr>
          <w:rFonts w:ascii="Times" w:hAnsi="Times"/>
          <w:color w:val="000000" w:themeColor="text1"/>
          <w:sz w:val="20"/>
          <w:szCs w:val="20"/>
        </w:rPr>
        <w:t xml:space="preserve">since </w:t>
      </w:r>
      <w:r w:rsidR="00C44B5F" w:rsidRPr="00694903">
        <w:rPr>
          <w:rFonts w:ascii="Times" w:hAnsi="Times"/>
          <w:color w:val="000000" w:themeColor="text1"/>
          <w:sz w:val="20"/>
          <w:szCs w:val="20"/>
        </w:rPr>
        <w:t xml:space="preserve">2015: + </w:t>
      </w:r>
      <w:r w:rsidR="00C44B5F" w:rsidRPr="00694903">
        <w:rPr>
          <w:rFonts w:ascii="Times" w:hAnsi="Times"/>
          <w:i/>
          <w:iCs/>
          <w:color w:val="000000" w:themeColor="text1"/>
          <w:sz w:val="20"/>
          <w:szCs w:val="20"/>
        </w:rPr>
        <w:t>History</w:t>
      </w:r>
      <w:r w:rsidR="00C44B5F" w:rsidRPr="00694903">
        <w:rPr>
          <w:rFonts w:ascii="Times" w:hAnsi="Times"/>
          <w:color w:val="000000" w:themeColor="text1"/>
          <w:sz w:val="20"/>
          <w:szCs w:val="20"/>
        </w:rPr>
        <w:t xml:space="preserve">) 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Subcommittee </w:t>
      </w:r>
    </w:p>
    <w:p w14:paraId="59CC8EA1" w14:textId="284F06F3" w:rsidR="00250084" w:rsidRPr="00694903" w:rsidRDefault="00250084" w:rsidP="002B79AD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outlineLvl w:val="0"/>
        <w:rPr>
          <w:rFonts w:ascii="Times" w:hAnsi="Times"/>
          <w:color w:val="000000" w:themeColor="text1"/>
          <w:sz w:val="20"/>
          <w:szCs w:val="20"/>
        </w:rPr>
      </w:pPr>
      <w:bookmarkStart w:id="100" w:name="_Toc394158943"/>
      <w:bookmarkStart w:id="101" w:name="_Toc394159217"/>
      <w:r w:rsidRPr="00694903">
        <w:rPr>
          <w:rFonts w:ascii="Times" w:hAnsi="Times"/>
          <w:color w:val="000000" w:themeColor="text1"/>
          <w:sz w:val="20"/>
          <w:szCs w:val="20"/>
        </w:rPr>
        <w:t>2011-</w:t>
      </w:r>
      <w:r w:rsidR="00F5168E" w:rsidRPr="00694903">
        <w:rPr>
          <w:rFonts w:ascii="Times" w:hAnsi="Times"/>
          <w:color w:val="000000" w:themeColor="text1"/>
          <w:sz w:val="20"/>
          <w:szCs w:val="20"/>
        </w:rPr>
        <w:t>2019</w:t>
      </w:r>
      <w:r w:rsidR="004C0BCF" w:rsidRPr="00694903">
        <w:rPr>
          <w:rFonts w:ascii="Times" w:hAnsi="Times"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>Member</w:t>
      </w:r>
      <w:r w:rsidRPr="00694903">
        <w:rPr>
          <w:rFonts w:ascii="Times" w:hAnsi="Times"/>
          <w:color w:val="000000" w:themeColor="text1"/>
          <w:sz w:val="20"/>
          <w:szCs w:val="20"/>
        </w:rPr>
        <w:t>, University Faculty Committee, EJ Safra Center for Ethics,</w:t>
      </w:r>
      <w:bookmarkEnd w:id="100"/>
      <w:bookmarkEnd w:id="101"/>
      <w:r w:rsidRPr="00694903">
        <w:rPr>
          <w:rFonts w:ascii="Times" w:hAnsi="Times"/>
          <w:color w:val="000000" w:themeColor="text1"/>
          <w:sz w:val="20"/>
          <w:szCs w:val="20"/>
        </w:rPr>
        <w:t xml:space="preserve"> </w:t>
      </w:r>
      <w:bookmarkStart w:id="102" w:name="_Toc394158944"/>
      <w:bookmarkStart w:id="103" w:name="_Toc394159218"/>
      <w:r w:rsidRPr="00694903">
        <w:rPr>
          <w:rFonts w:ascii="Times" w:hAnsi="Times"/>
          <w:color w:val="000000" w:themeColor="text1"/>
          <w:sz w:val="20"/>
          <w:szCs w:val="20"/>
        </w:rPr>
        <w:t>Harvard University</w:t>
      </w:r>
      <w:bookmarkEnd w:id="102"/>
      <w:bookmarkEnd w:id="103"/>
      <w:r w:rsidRPr="00694903">
        <w:rPr>
          <w:rFonts w:ascii="Times" w:hAnsi="Times"/>
          <w:color w:val="000000" w:themeColor="text1"/>
          <w:sz w:val="20"/>
          <w:szCs w:val="20"/>
        </w:rPr>
        <w:t xml:space="preserve"> </w:t>
      </w:r>
    </w:p>
    <w:p w14:paraId="17888AA3" w14:textId="49BBEB5D" w:rsidR="00250084" w:rsidRPr="00694903" w:rsidRDefault="00250084" w:rsidP="00E14998">
      <w:pPr>
        <w:pStyle w:val="Heading1"/>
        <w:tabs>
          <w:tab w:val="left" w:pos="630"/>
        </w:tabs>
        <w:rPr>
          <w:rFonts w:ascii="Times" w:hAnsi="Times" w:cs="Times New Roman"/>
          <w:b w:val="0"/>
          <w:bCs w:val="0"/>
          <w:color w:val="000000" w:themeColor="text1"/>
          <w:sz w:val="20"/>
          <w:szCs w:val="20"/>
        </w:rPr>
      </w:pPr>
      <w:bookmarkStart w:id="104" w:name="_Toc394158957"/>
      <w:bookmarkStart w:id="105" w:name="_Toc394159231"/>
      <w:r w:rsidRPr="00694903">
        <w:rPr>
          <w:rFonts w:ascii="Times" w:hAnsi="Times" w:cs="Times New Roman"/>
          <w:color w:val="000000" w:themeColor="text1"/>
          <w:sz w:val="20"/>
          <w:szCs w:val="20"/>
        </w:rPr>
        <w:t>EDITORIAL</w:t>
      </w:r>
      <w:bookmarkStart w:id="106" w:name="_Toc394158960"/>
      <w:bookmarkStart w:id="107" w:name="_Toc394159234"/>
      <w:bookmarkStart w:id="108" w:name="_Toc394158958"/>
      <w:bookmarkStart w:id="109" w:name="_Toc394159232"/>
      <w:bookmarkEnd w:id="104"/>
      <w:bookmarkEnd w:id="105"/>
      <w:r w:rsidRPr="00694903">
        <w:rPr>
          <w:rFonts w:ascii="Times" w:hAnsi="Times" w:cs="Times New Roman"/>
          <w:color w:val="000000" w:themeColor="text1"/>
          <w:sz w:val="20"/>
          <w:szCs w:val="20"/>
        </w:rPr>
        <w:t xml:space="preserve"> </w:t>
      </w:r>
      <w:r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 xml:space="preserve">(the full CV lists additional editorial roles and ad-hoc refereeing for </w:t>
      </w:r>
      <w:r w:rsidR="00E14998"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>54</w:t>
      </w:r>
      <w:r w:rsidRPr="00694903">
        <w:rPr>
          <w:rFonts w:ascii="Times" w:hAnsi="Times" w:cs="Times New Roman"/>
          <w:b w:val="0"/>
          <w:color w:val="000000" w:themeColor="text1"/>
          <w:sz w:val="20"/>
          <w:szCs w:val="20"/>
        </w:rPr>
        <w:t xml:space="preserve"> journals).</w:t>
      </w:r>
    </w:p>
    <w:p w14:paraId="753EB16E" w14:textId="02854485" w:rsidR="00E14998" w:rsidRPr="00694903" w:rsidRDefault="00E14998" w:rsidP="00E14998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outlineLvl w:val="0"/>
        <w:rPr>
          <w:rFonts w:ascii="Times" w:hAnsi="Times"/>
          <w:color w:val="000000" w:themeColor="text1"/>
          <w:sz w:val="20"/>
          <w:szCs w:val="20"/>
        </w:rPr>
      </w:pPr>
      <w:bookmarkStart w:id="110" w:name="_Toc394158965"/>
      <w:bookmarkStart w:id="111" w:name="_Toc394159239"/>
      <w:bookmarkStart w:id="112" w:name="_Toc394158962"/>
      <w:bookmarkStart w:id="113" w:name="_Toc394159236"/>
      <w:r w:rsidRPr="00694903">
        <w:rPr>
          <w:rFonts w:ascii="Times" w:hAnsi="Times"/>
          <w:color w:val="000000" w:themeColor="text1"/>
          <w:sz w:val="20"/>
          <w:szCs w:val="20"/>
        </w:rPr>
        <w:t>2018-pres.</w:t>
      </w:r>
      <w:r w:rsidRPr="00694903">
        <w:rPr>
          <w:rFonts w:ascii="Times" w:hAnsi="Times"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color w:val="000000" w:themeColor="text1"/>
          <w:sz w:val="20"/>
          <w:szCs w:val="20"/>
        </w:rPr>
        <w:tab/>
        <w:t xml:space="preserve">International Editorial Board member, </w:t>
      </w:r>
      <w:r w:rsidRPr="00694903">
        <w:rPr>
          <w:rFonts w:ascii="Times" w:hAnsi="Times"/>
          <w:i/>
          <w:iCs/>
          <w:color w:val="000000" w:themeColor="text1"/>
          <w:sz w:val="20"/>
          <w:szCs w:val="20"/>
        </w:rPr>
        <w:t xml:space="preserve">Behavioral </w:t>
      </w:r>
      <w:r w:rsidRPr="00694903">
        <w:rPr>
          <w:rFonts w:ascii="Times" w:hAnsi="Times"/>
          <w:i/>
          <w:iCs/>
          <w:color w:val="000000" w:themeColor="text1"/>
          <w:sz w:val="20"/>
          <w:szCs w:val="20"/>
          <w:lang w:bidi="he-IL"/>
        </w:rPr>
        <w:t>Applied Ethics</w:t>
      </w:r>
      <w:r w:rsidRPr="00694903">
        <w:rPr>
          <w:rFonts w:ascii="Times" w:hAnsi="Times"/>
          <w:color w:val="000000" w:themeColor="text1"/>
          <w:sz w:val="20"/>
          <w:szCs w:val="20"/>
        </w:rPr>
        <w:t xml:space="preserve"> (Rowman and Littlefield)</w:t>
      </w:r>
    </w:p>
    <w:p w14:paraId="6C3B4204" w14:textId="0129B95C" w:rsidR="00174568" w:rsidRPr="00694903" w:rsidRDefault="00174568" w:rsidP="00934886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outlineLvl w:val="0"/>
        <w:rPr>
          <w:rFonts w:ascii="Times" w:hAnsi="Times"/>
          <w:bCs/>
          <w:i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2015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>-pres.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</w:r>
      <w:r w:rsidR="0010153B" w:rsidRPr="00694903">
        <w:rPr>
          <w:rFonts w:ascii="Times" w:hAnsi="Times"/>
          <w:color w:val="000000" w:themeColor="text1"/>
          <w:sz w:val="20"/>
          <w:szCs w:val="20"/>
        </w:rPr>
        <w:t xml:space="preserve">Board of Advisors member, </w:t>
      </w:r>
      <w:r w:rsidR="0010153B" w:rsidRPr="00694903">
        <w:rPr>
          <w:rFonts w:ascii="Times" w:hAnsi="Times"/>
          <w:i/>
          <w:color w:val="000000" w:themeColor="text1"/>
          <w:sz w:val="20"/>
          <w:szCs w:val="20"/>
        </w:rPr>
        <w:t>Oxford Studies in Political Philosophy</w:t>
      </w:r>
      <w:r w:rsidRPr="00694903">
        <w:rPr>
          <w:rFonts w:ascii="Times" w:hAnsi="Times"/>
          <w:bCs/>
          <w:i/>
          <w:iCs/>
          <w:color w:val="000000" w:themeColor="text1"/>
          <w:sz w:val="20"/>
          <w:szCs w:val="20"/>
        </w:rPr>
        <w:t>.</w:t>
      </w:r>
    </w:p>
    <w:p w14:paraId="3D08624B" w14:textId="3D21AFE6" w:rsidR="00934886" w:rsidRPr="00694903" w:rsidRDefault="00934886" w:rsidP="00934886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outlineLvl w:val="0"/>
        <w:rPr>
          <w:rFonts w:ascii="Times" w:hAnsi="Times"/>
          <w:bCs/>
          <w:i/>
          <w:color w:val="000000" w:themeColor="text1"/>
          <w:sz w:val="20"/>
          <w:szCs w:val="20"/>
        </w:rPr>
      </w:pPr>
      <w:r w:rsidRPr="00694903">
        <w:rPr>
          <w:rFonts w:ascii="Times" w:hAnsi="Times"/>
          <w:color w:val="000000" w:themeColor="text1"/>
          <w:sz w:val="20"/>
          <w:szCs w:val="20"/>
        </w:rPr>
        <w:t>2015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>-pres.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color w:val="000000" w:themeColor="text1"/>
          <w:sz w:val="20"/>
          <w:szCs w:val="20"/>
        </w:rPr>
        <w:t>Editorial Board member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 xml:space="preserve">, </w:t>
      </w:r>
      <w:r w:rsidRPr="00694903">
        <w:rPr>
          <w:rFonts w:ascii="Times" w:hAnsi="Times"/>
          <w:i/>
          <w:iCs/>
          <w:color w:val="000000" w:themeColor="text1"/>
          <w:sz w:val="20"/>
          <w:szCs w:val="20"/>
        </w:rPr>
        <w:t>Public Health ethics</w:t>
      </w:r>
      <w:r w:rsidRPr="00694903">
        <w:rPr>
          <w:rFonts w:ascii="Times" w:hAnsi="Times"/>
          <w:bCs/>
          <w:i/>
          <w:iCs/>
          <w:color w:val="000000" w:themeColor="text1"/>
          <w:sz w:val="20"/>
          <w:szCs w:val="20"/>
        </w:rPr>
        <w:t>.</w:t>
      </w:r>
    </w:p>
    <w:p w14:paraId="38607323" w14:textId="571D4CC6" w:rsidR="00250084" w:rsidRPr="00694903" w:rsidRDefault="00250084" w:rsidP="00174568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outlineLvl w:val="0"/>
        <w:rPr>
          <w:rFonts w:ascii="Times" w:hAnsi="Times"/>
          <w:bCs/>
          <w:i/>
          <w:color w:val="000000" w:themeColor="text1"/>
          <w:sz w:val="20"/>
          <w:szCs w:val="20"/>
        </w:rPr>
      </w:pP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>2014-</w:t>
      </w:r>
      <w:r w:rsidR="00BD3330" w:rsidRPr="00694903">
        <w:rPr>
          <w:rFonts w:ascii="Times" w:hAnsi="Times"/>
          <w:bCs/>
          <w:iCs/>
          <w:color w:val="000000" w:themeColor="text1"/>
          <w:sz w:val="20"/>
          <w:szCs w:val="20"/>
        </w:rPr>
        <w:t>2021</w:t>
      </w:r>
      <w:r w:rsidR="004C0BCF"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  <w:t>A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 xml:space="preserve">dvisory board member, </w:t>
      </w:r>
      <w:r w:rsidRPr="00694903">
        <w:rPr>
          <w:rFonts w:ascii="Times" w:hAnsi="Times"/>
          <w:bCs/>
          <w:i/>
          <w:color w:val="000000" w:themeColor="text1"/>
          <w:sz w:val="20"/>
          <w:szCs w:val="20"/>
        </w:rPr>
        <w:t>Social Theory and Practice</w:t>
      </w:r>
      <w:bookmarkEnd w:id="110"/>
      <w:bookmarkEnd w:id="111"/>
      <w:r w:rsidRPr="00694903">
        <w:rPr>
          <w:rFonts w:ascii="Times" w:hAnsi="Times"/>
          <w:bCs/>
          <w:i/>
          <w:color w:val="000000" w:themeColor="text1"/>
          <w:sz w:val="20"/>
          <w:szCs w:val="20"/>
        </w:rPr>
        <w:t>.</w:t>
      </w:r>
      <w:bookmarkStart w:id="114" w:name="_Toc394158964"/>
      <w:bookmarkStart w:id="115" w:name="_Toc394159238"/>
      <w:bookmarkEnd w:id="112"/>
      <w:bookmarkEnd w:id="113"/>
    </w:p>
    <w:p w14:paraId="70EC1D5E" w14:textId="162F3AF6" w:rsidR="00934886" w:rsidRPr="00694903" w:rsidRDefault="00934886" w:rsidP="00934886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outlineLvl w:val="0"/>
        <w:rPr>
          <w:rFonts w:ascii="Times" w:hAnsi="Times"/>
          <w:bCs/>
          <w:i/>
          <w:color w:val="000000" w:themeColor="text1"/>
          <w:sz w:val="20"/>
          <w:szCs w:val="20"/>
        </w:rPr>
      </w:pP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>2013-pres.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  <w:t xml:space="preserve">Editorial board member, </w:t>
      </w:r>
      <w:r w:rsidRPr="00694903">
        <w:rPr>
          <w:rFonts w:ascii="Times" w:hAnsi="Times"/>
          <w:bCs/>
          <w:i/>
          <w:color w:val="000000" w:themeColor="text1"/>
          <w:sz w:val="20"/>
          <w:szCs w:val="20"/>
        </w:rPr>
        <w:t xml:space="preserve">Applied Ethics 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>(Oxford UP)</w:t>
      </w:r>
      <w:r w:rsidRPr="00694903">
        <w:rPr>
          <w:rFonts w:ascii="Times" w:hAnsi="Times"/>
          <w:bCs/>
          <w:i/>
          <w:color w:val="000000" w:themeColor="text1"/>
          <w:sz w:val="20"/>
          <w:szCs w:val="20"/>
        </w:rPr>
        <w:t>.</w:t>
      </w:r>
    </w:p>
    <w:p w14:paraId="672DDDE7" w14:textId="67919D56" w:rsidR="00250084" w:rsidRPr="00694903" w:rsidRDefault="00250084" w:rsidP="00934886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outlineLvl w:val="0"/>
        <w:rPr>
          <w:rFonts w:ascii="Times" w:hAnsi="Times"/>
          <w:bCs/>
          <w:i/>
          <w:color w:val="000000" w:themeColor="text1"/>
          <w:sz w:val="20"/>
          <w:szCs w:val="20"/>
        </w:rPr>
      </w:pP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>2013-pres</w:t>
      </w:r>
      <w:r w:rsidR="004C0BCF" w:rsidRPr="00694903">
        <w:rPr>
          <w:rFonts w:ascii="Times" w:hAnsi="Times"/>
          <w:bCs/>
          <w:iCs/>
          <w:color w:val="000000" w:themeColor="text1"/>
          <w:sz w:val="20"/>
          <w:szCs w:val="20"/>
        </w:rPr>
        <w:t>.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</w:r>
      <w:r w:rsidR="004C0BCF"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</w:r>
      <w:r w:rsidR="0085305D" w:rsidRPr="00694903">
        <w:rPr>
          <w:rFonts w:ascii="Times" w:hAnsi="Times"/>
          <w:bCs/>
          <w:iCs/>
          <w:color w:val="000000" w:themeColor="text1"/>
          <w:sz w:val="20"/>
          <w:szCs w:val="20"/>
        </w:rPr>
        <w:t>Editorial board member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 xml:space="preserve">, </w:t>
      </w:r>
      <w:bookmarkStart w:id="116" w:name="_Toc394158966"/>
      <w:bookmarkStart w:id="117" w:name="_Toc394159240"/>
      <w:bookmarkEnd w:id="114"/>
      <w:bookmarkEnd w:id="115"/>
      <w:r w:rsidRPr="00694903">
        <w:rPr>
          <w:rFonts w:ascii="Times" w:hAnsi="Times"/>
          <w:bCs/>
          <w:i/>
          <w:color w:val="000000" w:themeColor="text1"/>
          <w:sz w:val="20"/>
          <w:szCs w:val="20"/>
        </w:rPr>
        <w:t>I</w:t>
      </w:r>
      <w:bookmarkStart w:id="118" w:name="_Toc394158963"/>
      <w:bookmarkStart w:id="119" w:name="_Toc394159237"/>
      <w:r w:rsidR="0085305D" w:rsidRPr="00694903">
        <w:rPr>
          <w:rFonts w:ascii="Times" w:hAnsi="Times"/>
          <w:bCs/>
          <w:i/>
          <w:color w:val="000000" w:themeColor="text1"/>
          <w:sz w:val="20"/>
          <w:szCs w:val="20"/>
        </w:rPr>
        <w:t>nternat</w:t>
      </w:r>
      <w:r w:rsidR="00A4174C" w:rsidRPr="00694903">
        <w:rPr>
          <w:rFonts w:ascii="Times" w:hAnsi="Times"/>
          <w:bCs/>
          <w:i/>
          <w:color w:val="000000" w:themeColor="text1"/>
          <w:sz w:val="20"/>
          <w:szCs w:val="20"/>
        </w:rPr>
        <w:t>io</w:t>
      </w:r>
      <w:r w:rsidR="0085305D" w:rsidRPr="00694903">
        <w:rPr>
          <w:rFonts w:ascii="Times" w:hAnsi="Times"/>
          <w:bCs/>
          <w:i/>
          <w:color w:val="000000" w:themeColor="text1"/>
          <w:sz w:val="20"/>
          <w:szCs w:val="20"/>
        </w:rPr>
        <w:t>n</w:t>
      </w:r>
      <w:r w:rsidR="00A4174C" w:rsidRPr="00694903">
        <w:rPr>
          <w:rFonts w:ascii="Times" w:hAnsi="Times"/>
          <w:bCs/>
          <w:i/>
          <w:color w:val="000000" w:themeColor="text1"/>
          <w:sz w:val="20"/>
          <w:szCs w:val="20"/>
        </w:rPr>
        <w:t>a</w:t>
      </w:r>
      <w:r w:rsidR="0085305D" w:rsidRPr="00694903">
        <w:rPr>
          <w:rFonts w:ascii="Times" w:hAnsi="Times"/>
          <w:bCs/>
          <w:i/>
          <w:color w:val="000000" w:themeColor="text1"/>
          <w:sz w:val="20"/>
          <w:szCs w:val="20"/>
        </w:rPr>
        <w:t xml:space="preserve">l J of Health Policy &amp; </w:t>
      </w:r>
      <w:r w:rsidRPr="00694903">
        <w:rPr>
          <w:rFonts w:ascii="Times" w:hAnsi="Times"/>
          <w:bCs/>
          <w:i/>
          <w:color w:val="000000" w:themeColor="text1"/>
          <w:sz w:val="20"/>
          <w:szCs w:val="20"/>
        </w:rPr>
        <w:t>Management</w:t>
      </w:r>
      <w:bookmarkEnd w:id="118"/>
      <w:bookmarkEnd w:id="119"/>
      <w:r w:rsidR="0085305D" w:rsidRPr="00694903">
        <w:rPr>
          <w:rFonts w:ascii="Times" w:hAnsi="Times"/>
          <w:bCs/>
          <w:i/>
          <w:color w:val="000000" w:themeColor="text1"/>
          <w:sz w:val="20"/>
          <w:szCs w:val="20"/>
        </w:rPr>
        <w:t>.</w:t>
      </w:r>
    </w:p>
    <w:bookmarkEnd w:id="116"/>
    <w:bookmarkEnd w:id="117"/>
    <w:p w14:paraId="65A6DF1A" w14:textId="1A173CD2" w:rsidR="00250084" w:rsidRPr="00694903" w:rsidRDefault="004C0BCF" w:rsidP="00174568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outlineLvl w:val="0"/>
        <w:rPr>
          <w:rFonts w:ascii="Times" w:hAnsi="Times"/>
          <w:bCs/>
          <w:iCs/>
          <w:color w:val="000000" w:themeColor="text1"/>
          <w:sz w:val="20"/>
          <w:szCs w:val="20"/>
        </w:rPr>
      </w:pP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>2011-pres.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</w:r>
      <w:r w:rsidR="00250084" w:rsidRPr="00694903">
        <w:rPr>
          <w:rFonts w:ascii="Times" w:hAnsi="Times"/>
          <w:bCs/>
          <w:iCs/>
          <w:color w:val="000000" w:themeColor="text1"/>
          <w:sz w:val="20"/>
          <w:szCs w:val="20"/>
        </w:rPr>
        <w:t xml:space="preserve">Series co-editor, </w:t>
      </w:r>
      <w:r w:rsidR="00250084" w:rsidRPr="00694903">
        <w:rPr>
          <w:rFonts w:ascii="Times" w:hAnsi="Times"/>
          <w:bCs/>
          <w:i/>
          <w:iCs/>
          <w:color w:val="000000" w:themeColor="text1"/>
          <w:sz w:val="20"/>
          <w:szCs w:val="20"/>
        </w:rPr>
        <w:t>Population-Level Bioethics</w:t>
      </w:r>
      <w:r w:rsidR="00250084" w:rsidRPr="00694903">
        <w:rPr>
          <w:rFonts w:ascii="Times" w:hAnsi="Times"/>
          <w:bCs/>
          <w:iCs/>
          <w:color w:val="000000" w:themeColor="text1"/>
          <w:sz w:val="20"/>
          <w:szCs w:val="20"/>
        </w:rPr>
        <w:t xml:space="preserve">, Oxford </w:t>
      </w:r>
      <w:bookmarkStart w:id="120" w:name="_Toc394158961"/>
      <w:bookmarkStart w:id="121" w:name="_Toc394159235"/>
      <w:bookmarkEnd w:id="106"/>
      <w:bookmarkEnd w:id="107"/>
      <w:r w:rsidR="00D8579F" w:rsidRPr="00694903">
        <w:rPr>
          <w:rFonts w:ascii="Times" w:hAnsi="Times"/>
          <w:bCs/>
          <w:iCs/>
          <w:color w:val="000000" w:themeColor="text1"/>
          <w:sz w:val="20"/>
          <w:szCs w:val="20"/>
        </w:rPr>
        <w:t>UP</w:t>
      </w:r>
      <w:r w:rsidR="00250084" w:rsidRPr="00694903">
        <w:rPr>
          <w:rFonts w:ascii="Times" w:hAnsi="Times"/>
          <w:bCs/>
          <w:iCs/>
          <w:color w:val="000000" w:themeColor="text1"/>
          <w:sz w:val="20"/>
          <w:szCs w:val="20"/>
        </w:rPr>
        <w:t>, New York</w:t>
      </w:r>
      <w:bookmarkEnd w:id="120"/>
      <w:bookmarkEnd w:id="121"/>
      <w:r w:rsidR="00250084" w:rsidRPr="00694903">
        <w:rPr>
          <w:rFonts w:ascii="Times" w:hAnsi="Times"/>
          <w:bCs/>
          <w:iCs/>
          <w:color w:val="000000" w:themeColor="text1"/>
          <w:sz w:val="20"/>
          <w:szCs w:val="20"/>
        </w:rPr>
        <w:t>.</w:t>
      </w:r>
    </w:p>
    <w:p w14:paraId="4DC9CFC5" w14:textId="17911059" w:rsidR="00250084" w:rsidRPr="00694903" w:rsidRDefault="004C0BCF" w:rsidP="00934886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/>
        <w:outlineLvl w:val="0"/>
        <w:rPr>
          <w:rFonts w:ascii="Times" w:hAnsi="Times"/>
          <w:bCs/>
          <w:iCs/>
          <w:color w:val="000000" w:themeColor="text1"/>
          <w:sz w:val="20"/>
          <w:szCs w:val="20"/>
        </w:rPr>
      </w:pP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>2010-pres.</w:t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</w:r>
      <w:r w:rsidRPr="00694903">
        <w:rPr>
          <w:rFonts w:ascii="Times" w:hAnsi="Times"/>
          <w:bCs/>
          <w:iCs/>
          <w:color w:val="000000" w:themeColor="text1"/>
          <w:sz w:val="20"/>
          <w:szCs w:val="20"/>
        </w:rPr>
        <w:tab/>
      </w:r>
      <w:r w:rsidR="00250084" w:rsidRPr="00694903">
        <w:rPr>
          <w:rFonts w:ascii="Times" w:hAnsi="Times"/>
          <w:bCs/>
          <w:iCs/>
          <w:color w:val="000000" w:themeColor="text1"/>
          <w:sz w:val="20"/>
          <w:szCs w:val="20"/>
        </w:rPr>
        <w:t>Associate editor</w:t>
      </w:r>
      <w:r w:rsidR="00D9786C" w:rsidRPr="00694903">
        <w:rPr>
          <w:rFonts w:ascii="Times" w:hAnsi="Times"/>
          <w:bCs/>
          <w:iCs/>
          <w:color w:val="000000" w:themeColor="text1"/>
          <w:sz w:val="20"/>
          <w:szCs w:val="20"/>
        </w:rPr>
        <w:t xml:space="preserve"> and book review editor (Bioethics), </w:t>
      </w:r>
      <w:r w:rsidR="00250084" w:rsidRPr="00694903">
        <w:rPr>
          <w:rFonts w:ascii="Times" w:hAnsi="Times"/>
          <w:bCs/>
          <w:i/>
          <w:iCs/>
          <w:color w:val="000000" w:themeColor="text1"/>
          <w:sz w:val="20"/>
          <w:szCs w:val="20"/>
        </w:rPr>
        <w:t>Ethical Perspectives</w:t>
      </w:r>
      <w:bookmarkEnd w:id="108"/>
      <w:bookmarkEnd w:id="109"/>
      <w:r w:rsidR="00250084" w:rsidRPr="00694903">
        <w:rPr>
          <w:rFonts w:ascii="Times" w:hAnsi="Times"/>
          <w:bCs/>
          <w:i/>
          <w:iCs/>
          <w:color w:val="000000" w:themeColor="text1"/>
          <w:sz w:val="20"/>
          <w:szCs w:val="20"/>
        </w:rPr>
        <w:t>.</w:t>
      </w:r>
    </w:p>
    <w:sectPr w:rsidR="00250084" w:rsidRPr="00694903" w:rsidSect="00314427">
      <w:footerReference w:type="default" r:id="rId1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BCED" w14:textId="77777777" w:rsidR="00F7083B" w:rsidRDefault="00F7083B" w:rsidP="00DC145E">
      <w:r>
        <w:separator/>
      </w:r>
    </w:p>
  </w:endnote>
  <w:endnote w:type="continuationSeparator" w:id="0">
    <w:p w14:paraId="07C56F58" w14:textId="77777777" w:rsidR="00F7083B" w:rsidRDefault="00F7083B" w:rsidP="00DC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ckyCond BlackItalic">
    <w:altName w:val="Cambria"/>
    <w:panose1 w:val="020B0604020202020204"/>
    <w:charset w:val="00"/>
    <w:family w:val="modern"/>
    <w:notTrueType/>
    <w:pitch w:val="variable"/>
    <w:sig w:usb0="800000AF" w:usb1="5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DAE2" w14:textId="2D289524" w:rsidR="001A2BC8" w:rsidRDefault="001A2B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9AF">
      <w:rPr>
        <w:noProof/>
      </w:rPr>
      <w:t>2</w:t>
    </w:r>
    <w:r>
      <w:rPr>
        <w:noProof/>
      </w:rPr>
      <w:fldChar w:fldCharType="end"/>
    </w:r>
  </w:p>
  <w:p w14:paraId="1376F016" w14:textId="77777777" w:rsidR="001A2BC8" w:rsidRDefault="001A2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CA4A" w14:textId="77777777" w:rsidR="00F7083B" w:rsidRDefault="00F7083B" w:rsidP="00DC145E">
      <w:r>
        <w:separator/>
      </w:r>
    </w:p>
  </w:footnote>
  <w:footnote w:type="continuationSeparator" w:id="0">
    <w:p w14:paraId="1A84CC46" w14:textId="77777777" w:rsidR="00F7083B" w:rsidRDefault="00F7083B" w:rsidP="00DC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826C4"/>
    <w:multiLevelType w:val="hybridMultilevel"/>
    <w:tmpl w:val="5A34F670"/>
    <w:lvl w:ilvl="0" w:tplc="D88E694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42BC6"/>
    <w:multiLevelType w:val="hybridMultilevel"/>
    <w:tmpl w:val="FC92294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23118">
    <w:abstractNumId w:val="0"/>
  </w:num>
  <w:num w:numId="2" w16cid:durableId="198955589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2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rit Medical J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fpf0d05u5ztr6e9svoptpxa0z5xvd09a5vx&quot;&gt;My EndNote Library&lt;record-ids&gt;&lt;item&gt;1702&lt;/item&gt;&lt;item&gt;3319&lt;/item&gt;&lt;item&gt;3624&lt;/item&gt;&lt;item&gt;4921&lt;/item&gt;&lt;item&gt;6108&lt;/item&gt;&lt;item&gt;6284&lt;/item&gt;&lt;item&gt;6312&lt;/item&gt;&lt;item&gt;6358&lt;/item&gt;&lt;item&gt;6363&lt;/item&gt;&lt;item&gt;6557&lt;/item&gt;&lt;item&gt;6596&lt;/item&gt;&lt;item&gt;6600&lt;/item&gt;&lt;item&gt;6604&lt;/item&gt;&lt;item&gt;6636&lt;/item&gt;&lt;item&gt;6798&lt;/item&gt;&lt;item&gt;6805&lt;/item&gt;&lt;item&gt;6813&lt;/item&gt;&lt;item&gt;6924&lt;/item&gt;&lt;item&gt;6981&lt;/item&gt;&lt;item&gt;7004&lt;/item&gt;&lt;item&gt;7020&lt;/item&gt;&lt;item&gt;7063&lt;/item&gt;&lt;item&gt;7084&lt;/item&gt;&lt;item&gt;7138&lt;/item&gt;&lt;item&gt;7144&lt;/item&gt;&lt;item&gt;7311&lt;/item&gt;&lt;item&gt;7329&lt;/item&gt;&lt;item&gt;7330&lt;/item&gt;&lt;item&gt;7334&lt;/item&gt;&lt;item&gt;7338&lt;/item&gt;&lt;item&gt;7341&lt;/item&gt;&lt;item&gt;7364&lt;/item&gt;&lt;item&gt;7365&lt;/item&gt;&lt;item&gt;7366&lt;/item&gt;&lt;item&gt;7367&lt;/item&gt;&lt;item&gt;7369&lt;/item&gt;&lt;item&gt;7370&lt;/item&gt;&lt;item&gt;7372&lt;/item&gt;&lt;item&gt;7373&lt;/item&gt;&lt;item&gt;7375&lt;/item&gt;&lt;item&gt;7448&lt;/item&gt;&lt;item&gt;7530&lt;/item&gt;&lt;item&gt;7533&lt;/item&gt;&lt;/record-ids&gt;&lt;/item&gt;&lt;/Libraries&gt;"/>
  </w:docVars>
  <w:rsids>
    <w:rsidRoot w:val="00FA6CE5"/>
    <w:rsid w:val="00001316"/>
    <w:rsid w:val="0000205B"/>
    <w:rsid w:val="00002987"/>
    <w:rsid w:val="0000509D"/>
    <w:rsid w:val="0000737E"/>
    <w:rsid w:val="0000772C"/>
    <w:rsid w:val="0001039C"/>
    <w:rsid w:val="00014CE2"/>
    <w:rsid w:val="00014CEE"/>
    <w:rsid w:val="00020000"/>
    <w:rsid w:val="000220F5"/>
    <w:rsid w:val="000222B9"/>
    <w:rsid w:val="000267A2"/>
    <w:rsid w:val="00027967"/>
    <w:rsid w:val="000348A5"/>
    <w:rsid w:val="00035189"/>
    <w:rsid w:val="000378AA"/>
    <w:rsid w:val="00041F3F"/>
    <w:rsid w:val="00042CB3"/>
    <w:rsid w:val="00043568"/>
    <w:rsid w:val="000443D6"/>
    <w:rsid w:val="00045E1F"/>
    <w:rsid w:val="00050E27"/>
    <w:rsid w:val="00053288"/>
    <w:rsid w:val="0005438F"/>
    <w:rsid w:val="00055A2A"/>
    <w:rsid w:val="0005711B"/>
    <w:rsid w:val="000672EB"/>
    <w:rsid w:val="0006765B"/>
    <w:rsid w:val="00070BDA"/>
    <w:rsid w:val="00073FE6"/>
    <w:rsid w:val="00080530"/>
    <w:rsid w:val="00081B40"/>
    <w:rsid w:val="00085828"/>
    <w:rsid w:val="00085A88"/>
    <w:rsid w:val="00086B15"/>
    <w:rsid w:val="00093798"/>
    <w:rsid w:val="0009576E"/>
    <w:rsid w:val="000A5662"/>
    <w:rsid w:val="000B0009"/>
    <w:rsid w:val="000B172C"/>
    <w:rsid w:val="000B189F"/>
    <w:rsid w:val="000B2142"/>
    <w:rsid w:val="000B49F6"/>
    <w:rsid w:val="000B75CF"/>
    <w:rsid w:val="000C5413"/>
    <w:rsid w:val="000C5F5D"/>
    <w:rsid w:val="000C7A6D"/>
    <w:rsid w:val="000D17BE"/>
    <w:rsid w:val="000D41C4"/>
    <w:rsid w:val="000D41E0"/>
    <w:rsid w:val="000D5B1B"/>
    <w:rsid w:val="000D64B1"/>
    <w:rsid w:val="000D7EF3"/>
    <w:rsid w:val="000E46D7"/>
    <w:rsid w:val="000F516F"/>
    <w:rsid w:val="000F54B7"/>
    <w:rsid w:val="000F6201"/>
    <w:rsid w:val="000F6A4D"/>
    <w:rsid w:val="000F7A83"/>
    <w:rsid w:val="0010153B"/>
    <w:rsid w:val="0010179D"/>
    <w:rsid w:val="001042A7"/>
    <w:rsid w:val="00107D0C"/>
    <w:rsid w:val="00111160"/>
    <w:rsid w:val="001133A1"/>
    <w:rsid w:val="00114A9B"/>
    <w:rsid w:val="0011527E"/>
    <w:rsid w:val="001177ED"/>
    <w:rsid w:val="001206E5"/>
    <w:rsid w:val="00120FC9"/>
    <w:rsid w:val="00124FBB"/>
    <w:rsid w:val="00130E75"/>
    <w:rsid w:val="0013114E"/>
    <w:rsid w:val="0013120E"/>
    <w:rsid w:val="0013442E"/>
    <w:rsid w:val="00135F3D"/>
    <w:rsid w:val="00137B59"/>
    <w:rsid w:val="00137BE3"/>
    <w:rsid w:val="00137DA7"/>
    <w:rsid w:val="001408A3"/>
    <w:rsid w:val="00141238"/>
    <w:rsid w:val="00142A9F"/>
    <w:rsid w:val="00146CF4"/>
    <w:rsid w:val="0015028D"/>
    <w:rsid w:val="00150C72"/>
    <w:rsid w:val="001527CD"/>
    <w:rsid w:val="00155533"/>
    <w:rsid w:val="001609CA"/>
    <w:rsid w:val="001624BD"/>
    <w:rsid w:val="00167D25"/>
    <w:rsid w:val="00170686"/>
    <w:rsid w:val="00171604"/>
    <w:rsid w:val="001736B1"/>
    <w:rsid w:val="00174568"/>
    <w:rsid w:val="00174D5A"/>
    <w:rsid w:val="0017618B"/>
    <w:rsid w:val="00176ACA"/>
    <w:rsid w:val="0018109E"/>
    <w:rsid w:val="001817E4"/>
    <w:rsid w:val="00182206"/>
    <w:rsid w:val="00185A4E"/>
    <w:rsid w:val="00190A02"/>
    <w:rsid w:val="00190DA8"/>
    <w:rsid w:val="00193BD1"/>
    <w:rsid w:val="00195106"/>
    <w:rsid w:val="001965AC"/>
    <w:rsid w:val="00197882"/>
    <w:rsid w:val="00197DF0"/>
    <w:rsid w:val="001A0324"/>
    <w:rsid w:val="001A2BC8"/>
    <w:rsid w:val="001A2FAA"/>
    <w:rsid w:val="001A31C2"/>
    <w:rsid w:val="001A55A4"/>
    <w:rsid w:val="001A664F"/>
    <w:rsid w:val="001B1F4D"/>
    <w:rsid w:val="001B2A49"/>
    <w:rsid w:val="001B5BC7"/>
    <w:rsid w:val="001B7EE8"/>
    <w:rsid w:val="001C4324"/>
    <w:rsid w:val="001C6D7B"/>
    <w:rsid w:val="001D0061"/>
    <w:rsid w:val="001D1507"/>
    <w:rsid w:val="001D1B77"/>
    <w:rsid w:val="001D59F1"/>
    <w:rsid w:val="001D6B8C"/>
    <w:rsid w:val="001D6CD4"/>
    <w:rsid w:val="001D7AC5"/>
    <w:rsid w:val="001E147A"/>
    <w:rsid w:val="001E1A71"/>
    <w:rsid w:val="001E4D21"/>
    <w:rsid w:val="001E584D"/>
    <w:rsid w:val="001E7664"/>
    <w:rsid w:val="001F0B54"/>
    <w:rsid w:val="001F0EF2"/>
    <w:rsid w:val="001F1C0E"/>
    <w:rsid w:val="001F30A0"/>
    <w:rsid w:val="001F4E9E"/>
    <w:rsid w:val="001F60C2"/>
    <w:rsid w:val="001F701D"/>
    <w:rsid w:val="00200C62"/>
    <w:rsid w:val="002028C9"/>
    <w:rsid w:val="002048F2"/>
    <w:rsid w:val="00205961"/>
    <w:rsid w:val="002076AD"/>
    <w:rsid w:val="0021189A"/>
    <w:rsid w:val="002124AD"/>
    <w:rsid w:val="0021409E"/>
    <w:rsid w:val="00214ED7"/>
    <w:rsid w:val="0021671E"/>
    <w:rsid w:val="0022559C"/>
    <w:rsid w:val="00227A32"/>
    <w:rsid w:val="00230101"/>
    <w:rsid w:val="002309F1"/>
    <w:rsid w:val="0023357D"/>
    <w:rsid w:val="00234ED0"/>
    <w:rsid w:val="0023579F"/>
    <w:rsid w:val="00236454"/>
    <w:rsid w:val="00236E7E"/>
    <w:rsid w:val="00240E90"/>
    <w:rsid w:val="0024125D"/>
    <w:rsid w:val="00241EF9"/>
    <w:rsid w:val="002425D2"/>
    <w:rsid w:val="0024445D"/>
    <w:rsid w:val="00244658"/>
    <w:rsid w:val="0024582B"/>
    <w:rsid w:val="00245E97"/>
    <w:rsid w:val="00246AF5"/>
    <w:rsid w:val="00250084"/>
    <w:rsid w:val="00250FE3"/>
    <w:rsid w:val="00253C2E"/>
    <w:rsid w:val="00254740"/>
    <w:rsid w:val="00254F84"/>
    <w:rsid w:val="00257D92"/>
    <w:rsid w:val="002612C4"/>
    <w:rsid w:val="00262191"/>
    <w:rsid w:val="002630AC"/>
    <w:rsid w:val="00263130"/>
    <w:rsid w:val="00264570"/>
    <w:rsid w:val="00265500"/>
    <w:rsid w:val="002655DF"/>
    <w:rsid w:val="00267243"/>
    <w:rsid w:val="0026797E"/>
    <w:rsid w:val="0027237D"/>
    <w:rsid w:val="00273388"/>
    <w:rsid w:val="00285382"/>
    <w:rsid w:val="00285526"/>
    <w:rsid w:val="00285ADC"/>
    <w:rsid w:val="00286890"/>
    <w:rsid w:val="00286E39"/>
    <w:rsid w:val="00290686"/>
    <w:rsid w:val="00292E32"/>
    <w:rsid w:val="00293FCF"/>
    <w:rsid w:val="00297AF4"/>
    <w:rsid w:val="002A3ABC"/>
    <w:rsid w:val="002A6217"/>
    <w:rsid w:val="002B0B60"/>
    <w:rsid w:val="002B1F33"/>
    <w:rsid w:val="002B2B1A"/>
    <w:rsid w:val="002B2BA8"/>
    <w:rsid w:val="002B4403"/>
    <w:rsid w:val="002B448E"/>
    <w:rsid w:val="002B66EF"/>
    <w:rsid w:val="002B71BA"/>
    <w:rsid w:val="002B7443"/>
    <w:rsid w:val="002B79AD"/>
    <w:rsid w:val="002C30B3"/>
    <w:rsid w:val="002C339D"/>
    <w:rsid w:val="002D452F"/>
    <w:rsid w:val="002D549A"/>
    <w:rsid w:val="002D6C16"/>
    <w:rsid w:val="002D6C92"/>
    <w:rsid w:val="002D7845"/>
    <w:rsid w:val="002D79D1"/>
    <w:rsid w:val="002E12BD"/>
    <w:rsid w:val="002E218B"/>
    <w:rsid w:val="002E4094"/>
    <w:rsid w:val="002E51EB"/>
    <w:rsid w:val="002E6375"/>
    <w:rsid w:val="002E67FF"/>
    <w:rsid w:val="002E7450"/>
    <w:rsid w:val="002F016B"/>
    <w:rsid w:val="002F1EEC"/>
    <w:rsid w:val="002F7E56"/>
    <w:rsid w:val="00305A8C"/>
    <w:rsid w:val="00314427"/>
    <w:rsid w:val="00315FB0"/>
    <w:rsid w:val="00320DDD"/>
    <w:rsid w:val="0032199D"/>
    <w:rsid w:val="00322F0C"/>
    <w:rsid w:val="00333BB1"/>
    <w:rsid w:val="00333E9D"/>
    <w:rsid w:val="003375F2"/>
    <w:rsid w:val="003431FD"/>
    <w:rsid w:val="003455AC"/>
    <w:rsid w:val="00346F5B"/>
    <w:rsid w:val="00347E81"/>
    <w:rsid w:val="00351813"/>
    <w:rsid w:val="0035320F"/>
    <w:rsid w:val="00353860"/>
    <w:rsid w:val="003539C0"/>
    <w:rsid w:val="00354F10"/>
    <w:rsid w:val="00355176"/>
    <w:rsid w:val="003572C1"/>
    <w:rsid w:val="003623E9"/>
    <w:rsid w:val="003628D1"/>
    <w:rsid w:val="00363BF1"/>
    <w:rsid w:val="00370875"/>
    <w:rsid w:val="003709AF"/>
    <w:rsid w:val="0037178F"/>
    <w:rsid w:val="00375025"/>
    <w:rsid w:val="003774BF"/>
    <w:rsid w:val="003828AC"/>
    <w:rsid w:val="00383EC9"/>
    <w:rsid w:val="0038452E"/>
    <w:rsid w:val="00385AFB"/>
    <w:rsid w:val="00387A36"/>
    <w:rsid w:val="0039032A"/>
    <w:rsid w:val="003972A3"/>
    <w:rsid w:val="00397C94"/>
    <w:rsid w:val="003A127A"/>
    <w:rsid w:val="003B371D"/>
    <w:rsid w:val="003B6551"/>
    <w:rsid w:val="003B69A6"/>
    <w:rsid w:val="003B73D1"/>
    <w:rsid w:val="003C2A96"/>
    <w:rsid w:val="003C378E"/>
    <w:rsid w:val="003C5264"/>
    <w:rsid w:val="003C555D"/>
    <w:rsid w:val="003C5B37"/>
    <w:rsid w:val="003C6090"/>
    <w:rsid w:val="003C6DB0"/>
    <w:rsid w:val="003C79FC"/>
    <w:rsid w:val="003D001E"/>
    <w:rsid w:val="003D37A9"/>
    <w:rsid w:val="003D4682"/>
    <w:rsid w:val="003D4A2B"/>
    <w:rsid w:val="003D5DA0"/>
    <w:rsid w:val="003E1CE9"/>
    <w:rsid w:val="003E202D"/>
    <w:rsid w:val="003E2669"/>
    <w:rsid w:val="003E26EC"/>
    <w:rsid w:val="003E3766"/>
    <w:rsid w:val="003E570B"/>
    <w:rsid w:val="003E5ABC"/>
    <w:rsid w:val="003F1390"/>
    <w:rsid w:val="003F1441"/>
    <w:rsid w:val="003F224A"/>
    <w:rsid w:val="003F7A55"/>
    <w:rsid w:val="003F7F8E"/>
    <w:rsid w:val="00401414"/>
    <w:rsid w:val="00404B49"/>
    <w:rsid w:val="004062B3"/>
    <w:rsid w:val="00414BCF"/>
    <w:rsid w:val="00423232"/>
    <w:rsid w:val="004259BD"/>
    <w:rsid w:val="004260C9"/>
    <w:rsid w:val="00426564"/>
    <w:rsid w:val="0042719D"/>
    <w:rsid w:val="004271F9"/>
    <w:rsid w:val="00430541"/>
    <w:rsid w:val="00433869"/>
    <w:rsid w:val="0043455E"/>
    <w:rsid w:val="004410B3"/>
    <w:rsid w:val="0044115A"/>
    <w:rsid w:val="004425B9"/>
    <w:rsid w:val="00445459"/>
    <w:rsid w:val="00447FBB"/>
    <w:rsid w:val="004530F3"/>
    <w:rsid w:val="004535EC"/>
    <w:rsid w:val="004549CB"/>
    <w:rsid w:val="0046051C"/>
    <w:rsid w:val="004610D5"/>
    <w:rsid w:val="004666FC"/>
    <w:rsid w:val="0046690F"/>
    <w:rsid w:val="00467353"/>
    <w:rsid w:val="004714BD"/>
    <w:rsid w:val="00473588"/>
    <w:rsid w:val="00474D78"/>
    <w:rsid w:val="00475DC3"/>
    <w:rsid w:val="00482273"/>
    <w:rsid w:val="00482D32"/>
    <w:rsid w:val="00483257"/>
    <w:rsid w:val="004844CC"/>
    <w:rsid w:val="004864D2"/>
    <w:rsid w:val="00490496"/>
    <w:rsid w:val="00492B60"/>
    <w:rsid w:val="00493BB1"/>
    <w:rsid w:val="00495B27"/>
    <w:rsid w:val="00497036"/>
    <w:rsid w:val="00497426"/>
    <w:rsid w:val="004A15FD"/>
    <w:rsid w:val="004A48DF"/>
    <w:rsid w:val="004A5BD7"/>
    <w:rsid w:val="004B2AE3"/>
    <w:rsid w:val="004B3DB8"/>
    <w:rsid w:val="004B646B"/>
    <w:rsid w:val="004C0BCF"/>
    <w:rsid w:val="004C10CD"/>
    <w:rsid w:val="004C4CCA"/>
    <w:rsid w:val="004D1BD0"/>
    <w:rsid w:val="004D2385"/>
    <w:rsid w:val="004D509F"/>
    <w:rsid w:val="004D63EE"/>
    <w:rsid w:val="004D6AB4"/>
    <w:rsid w:val="004E139B"/>
    <w:rsid w:val="004E5173"/>
    <w:rsid w:val="004E7921"/>
    <w:rsid w:val="004E79F1"/>
    <w:rsid w:val="004F1769"/>
    <w:rsid w:val="004F4CB9"/>
    <w:rsid w:val="004F4F39"/>
    <w:rsid w:val="004F7E34"/>
    <w:rsid w:val="00500F5B"/>
    <w:rsid w:val="005037A2"/>
    <w:rsid w:val="00503C76"/>
    <w:rsid w:val="00504D69"/>
    <w:rsid w:val="005055B0"/>
    <w:rsid w:val="00512E1C"/>
    <w:rsid w:val="005147DA"/>
    <w:rsid w:val="0051742F"/>
    <w:rsid w:val="005222B0"/>
    <w:rsid w:val="00523B96"/>
    <w:rsid w:val="00523DE6"/>
    <w:rsid w:val="0052462B"/>
    <w:rsid w:val="00524C7A"/>
    <w:rsid w:val="00527281"/>
    <w:rsid w:val="005313C8"/>
    <w:rsid w:val="0053235D"/>
    <w:rsid w:val="00537B50"/>
    <w:rsid w:val="00545BF9"/>
    <w:rsid w:val="00547799"/>
    <w:rsid w:val="00547F46"/>
    <w:rsid w:val="005548E9"/>
    <w:rsid w:val="00554ECC"/>
    <w:rsid w:val="0055578E"/>
    <w:rsid w:val="00556930"/>
    <w:rsid w:val="00556F22"/>
    <w:rsid w:val="00560581"/>
    <w:rsid w:val="0056284F"/>
    <w:rsid w:val="0056697E"/>
    <w:rsid w:val="00567656"/>
    <w:rsid w:val="005711BD"/>
    <w:rsid w:val="00571D09"/>
    <w:rsid w:val="00571DBB"/>
    <w:rsid w:val="005733D9"/>
    <w:rsid w:val="005741DE"/>
    <w:rsid w:val="00576454"/>
    <w:rsid w:val="00576542"/>
    <w:rsid w:val="0058531A"/>
    <w:rsid w:val="00585BB3"/>
    <w:rsid w:val="00585D89"/>
    <w:rsid w:val="005868E5"/>
    <w:rsid w:val="00586BEB"/>
    <w:rsid w:val="005870E4"/>
    <w:rsid w:val="00587175"/>
    <w:rsid w:val="00587D50"/>
    <w:rsid w:val="00596B24"/>
    <w:rsid w:val="0059789F"/>
    <w:rsid w:val="005A0B2F"/>
    <w:rsid w:val="005A15A2"/>
    <w:rsid w:val="005A16DF"/>
    <w:rsid w:val="005A33E9"/>
    <w:rsid w:val="005A37D1"/>
    <w:rsid w:val="005A6111"/>
    <w:rsid w:val="005A7FE4"/>
    <w:rsid w:val="005B1719"/>
    <w:rsid w:val="005B509B"/>
    <w:rsid w:val="005C0138"/>
    <w:rsid w:val="005C6EEE"/>
    <w:rsid w:val="005C7A15"/>
    <w:rsid w:val="005D11DC"/>
    <w:rsid w:val="005D3D75"/>
    <w:rsid w:val="005D4665"/>
    <w:rsid w:val="005D47ED"/>
    <w:rsid w:val="005D5EFA"/>
    <w:rsid w:val="005E1088"/>
    <w:rsid w:val="005E1D40"/>
    <w:rsid w:val="005E582B"/>
    <w:rsid w:val="005E7A32"/>
    <w:rsid w:val="005F2401"/>
    <w:rsid w:val="005F2DA4"/>
    <w:rsid w:val="005F3735"/>
    <w:rsid w:val="005F59DC"/>
    <w:rsid w:val="005F6785"/>
    <w:rsid w:val="005F771F"/>
    <w:rsid w:val="00602836"/>
    <w:rsid w:val="00603757"/>
    <w:rsid w:val="00610C41"/>
    <w:rsid w:val="006173BF"/>
    <w:rsid w:val="006210EE"/>
    <w:rsid w:val="00622A83"/>
    <w:rsid w:val="00622FEE"/>
    <w:rsid w:val="00630AB6"/>
    <w:rsid w:val="006325A1"/>
    <w:rsid w:val="00641E8B"/>
    <w:rsid w:val="00643F0F"/>
    <w:rsid w:val="00647265"/>
    <w:rsid w:val="00650DE2"/>
    <w:rsid w:val="0065126F"/>
    <w:rsid w:val="00653469"/>
    <w:rsid w:val="00655D18"/>
    <w:rsid w:val="00657F28"/>
    <w:rsid w:val="00663150"/>
    <w:rsid w:val="00670A26"/>
    <w:rsid w:val="00674875"/>
    <w:rsid w:val="00674C2F"/>
    <w:rsid w:val="00675B1E"/>
    <w:rsid w:val="00682FE9"/>
    <w:rsid w:val="00684AD9"/>
    <w:rsid w:val="00685106"/>
    <w:rsid w:val="00685557"/>
    <w:rsid w:val="0068580B"/>
    <w:rsid w:val="0068592D"/>
    <w:rsid w:val="00686FF6"/>
    <w:rsid w:val="00687E07"/>
    <w:rsid w:val="00690DAE"/>
    <w:rsid w:val="00694903"/>
    <w:rsid w:val="00694982"/>
    <w:rsid w:val="006968AE"/>
    <w:rsid w:val="006A23CB"/>
    <w:rsid w:val="006A2CB6"/>
    <w:rsid w:val="006A5BF3"/>
    <w:rsid w:val="006A5CF0"/>
    <w:rsid w:val="006B1E0D"/>
    <w:rsid w:val="006B659C"/>
    <w:rsid w:val="006C25C4"/>
    <w:rsid w:val="006D29F5"/>
    <w:rsid w:val="006D6876"/>
    <w:rsid w:val="006D79CF"/>
    <w:rsid w:val="006D7B2B"/>
    <w:rsid w:val="006D7D81"/>
    <w:rsid w:val="006E1FBA"/>
    <w:rsid w:val="006E3982"/>
    <w:rsid w:val="006E4B8F"/>
    <w:rsid w:val="006E554D"/>
    <w:rsid w:val="006E5767"/>
    <w:rsid w:val="006E6BC9"/>
    <w:rsid w:val="006F1CAB"/>
    <w:rsid w:val="006F1E48"/>
    <w:rsid w:val="006F2D61"/>
    <w:rsid w:val="006F616C"/>
    <w:rsid w:val="00700DFB"/>
    <w:rsid w:val="00702A6A"/>
    <w:rsid w:val="00702D30"/>
    <w:rsid w:val="00703009"/>
    <w:rsid w:val="00707506"/>
    <w:rsid w:val="007122CC"/>
    <w:rsid w:val="00712DD2"/>
    <w:rsid w:val="00714F7F"/>
    <w:rsid w:val="0071648F"/>
    <w:rsid w:val="007257CC"/>
    <w:rsid w:val="00726A1D"/>
    <w:rsid w:val="0072785E"/>
    <w:rsid w:val="00731050"/>
    <w:rsid w:val="007312E5"/>
    <w:rsid w:val="00734BD3"/>
    <w:rsid w:val="00740C70"/>
    <w:rsid w:val="00740F33"/>
    <w:rsid w:val="0074252B"/>
    <w:rsid w:val="007431FC"/>
    <w:rsid w:val="00745EE9"/>
    <w:rsid w:val="007577E6"/>
    <w:rsid w:val="007666DB"/>
    <w:rsid w:val="0077198B"/>
    <w:rsid w:val="00773C11"/>
    <w:rsid w:val="00774AAF"/>
    <w:rsid w:val="00775A16"/>
    <w:rsid w:val="00781A65"/>
    <w:rsid w:val="00781ED9"/>
    <w:rsid w:val="00792989"/>
    <w:rsid w:val="0079616F"/>
    <w:rsid w:val="007968C8"/>
    <w:rsid w:val="00796D2A"/>
    <w:rsid w:val="007A092E"/>
    <w:rsid w:val="007B01AC"/>
    <w:rsid w:val="007B242D"/>
    <w:rsid w:val="007B26CC"/>
    <w:rsid w:val="007C3D73"/>
    <w:rsid w:val="007C780B"/>
    <w:rsid w:val="007D01F6"/>
    <w:rsid w:val="007D09BE"/>
    <w:rsid w:val="007D581B"/>
    <w:rsid w:val="007E0A6E"/>
    <w:rsid w:val="007E7902"/>
    <w:rsid w:val="007F048D"/>
    <w:rsid w:val="007F3320"/>
    <w:rsid w:val="007F3AF5"/>
    <w:rsid w:val="007F5DC7"/>
    <w:rsid w:val="007F71BB"/>
    <w:rsid w:val="00804703"/>
    <w:rsid w:val="00806BBC"/>
    <w:rsid w:val="00807B44"/>
    <w:rsid w:val="00807F9B"/>
    <w:rsid w:val="00811BB7"/>
    <w:rsid w:val="00811F64"/>
    <w:rsid w:val="00813FB7"/>
    <w:rsid w:val="00814160"/>
    <w:rsid w:val="00816DBB"/>
    <w:rsid w:val="00824011"/>
    <w:rsid w:val="00824B37"/>
    <w:rsid w:val="00833770"/>
    <w:rsid w:val="008351BF"/>
    <w:rsid w:val="0084293C"/>
    <w:rsid w:val="00850AC1"/>
    <w:rsid w:val="0085136D"/>
    <w:rsid w:val="00852F44"/>
    <w:rsid w:val="0085305D"/>
    <w:rsid w:val="00854512"/>
    <w:rsid w:val="00855A0F"/>
    <w:rsid w:val="0085640E"/>
    <w:rsid w:val="008569AE"/>
    <w:rsid w:val="008569DC"/>
    <w:rsid w:val="008578E0"/>
    <w:rsid w:val="00862CAA"/>
    <w:rsid w:val="00863FF4"/>
    <w:rsid w:val="00870833"/>
    <w:rsid w:val="00870ACE"/>
    <w:rsid w:val="00872D4E"/>
    <w:rsid w:val="00873551"/>
    <w:rsid w:val="00874E41"/>
    <w:rsid w:val="00875CA1"/>
    <w:rsid w:val="008808C7"/>
    <w:rsid w:val="00884133"/>
    <w:rsid w:val="00885800"/>
    <w:rsid w:val="0088589A"/>
    <w:rsid w:val="00886A69"/>
    <w:rsid w:val="00892487"/>
    <w:rsid w:val="008933FC"/>
    <w:rsid w:val="00895B33"/>
    <w:rsid w:val="00897C9C"/>
    <w:rsid w:val="008A16DC"/>
    <w:rsid w:val="008A2E3D"/>
    <w:rsid w:val="008A36BE"/>
    <w:rsid w:val="008A3A51"/>
    <w:rsid w:val="008A55FA"/>
    <w:rsid w:val="008A7881"/>
    <w:rsid w:val="008A7A42"/>
    <w:rsid w:val="008B2AD8"/>
    <w:rsid w:val="008B3E29"/>
    <w:rsid w:val="008B50E9"/>
    <w:rsid w:val="008B54BD"/>
    <w:rsid w:val="008B7473"/>
    <w:rsid w:val="008C067B"/>
    <w:rsid w:val="008C0779"/>
    <w:rsid w:val="008C1766"/>
    <w:rsid w:val="008C5938"/>
    <w:rsid w:val="008C6522"/>
    <w:rsid w:val="008D17F7"/>
    <w:rsid w:val="008D4D2C"/>
    <w:rsid w:val="008D4F9F"/>
    <w:rsid w:val="008D5065"/>
    <w:rsid w:val="008D7EB9"/>
    <w:rsid w:val="008E2384"/>
    <w:rsid w:val="008E34F5"/>
    <w:rsid w:val="008F0D4F"/>
    <w:rsid w:val="008F1548"/>
    <w:rsid w:val="008F710C"/>
    <w:rsid w:val="0090182A"/>
    <w:rsid w:val="00902BCB"/>
    <w:rsid w:val="00911188"/>
    <w:rsid w:val="009112F0"/>
    <w:rsid w:val="00914B60"/>
    <w:rsid w:val="009207DB"/>
    <w:rsid w:val="009211B6"/>
    <w:rsid w:val="00921C49"/>
    <w:rsid w:val="0092567B"/>
    <w:rsid w:val="00925B6F"/>
    <w:rsid w:val="00926958"/>
    <w:rsid w:val="0093117D"/>
    <w:rsid w:val="00934886"/>
    <w:rsid w:val="009356E6"/>
    <w:rsid w:val="00941A33"/>
    <w:rsid w:val="00942403"/>
    <w:rsid w:val="00956B9C"/>
    <w:rsid w:val="00960121"/>
    <w:rsid w:val="00960A56"/>
    <w:rsid w:val="0096321D"/>
    <w:rsid w:val="009666AB"/>
    <w:rsid w:val="00967AEE"/>
    <w:rsid w:val="009705AF"/>
    <w:rsid w:val="00983265"/>
    <w:rsid w:val="00984408"/>
    <w:rsid w:val="00986807"/>
    <w:rsid w:val="009902F8"/>
    <w:rsid w:val="00990884"/>
    <w:rsid w:val="009933C9"/>
    <w:rsid w:val="009948D1"/>
    <w:rsid w:val="009966F2"/>
    <w:rsid w:val="00996952"/>
    <w:rsid w:val="0099716E"/>
    <w:rsid w:val="009A0458"/>
    <w:rsid w:val="009A253F"/>
    <w:rsid w:val="009A44D5"/>
    <w:rsid w:val="009A5594"/>
    <w:rsid w:val="009A5839"/>
    <w:rsid w:val="009A7DEB"/>
    <w:rsid w:val="009B16AD"/>
    <w:rsid w:val="009B3D6C"/>
    <w:rsid w:val="009C04E8"/>
    <w:rsid w:val="009C3552"/>
    <w:rsid w:val="009C5FA1"/>
    <w:rsid w:val="009C6A7A"/>
    <w:rsid w:val="009C6D47"/>
    <w:rsid w:val="009C7FE5"/>
    <w:rsid w:val="009D1552"/>
    <w:rsid w:val="009D2D27"/>
    <w:rsid w:val="009D5AF4"/>
    <w:rsid w:val="009D5F33"/>
    <w:rsid w:val="009D6808"/>
    <w:rsid w:val="009E04DD"/>
    <w:rsid w:val="009E09C9"/>
    <w:rsid w:val="009E2E2A"/>
    <w:rsid w:val="009E7286"/>
    <w:rsid w:val="009F07E1"/>
    <w:rsid w:val="009F2697"/>
    <w:rsid w:val="009F68BB"/>
    <w:rsid w:val="009F71C3"/>
    <w:rsid w:val="009F7751"/>
    <w:rsid w:val="00A03BC1"/>
    <w:rsid w:val="00A04166"/>
    <w:rsid w:val="00A11800"/>
    <w:rsid w:val="00A11B3D"/>
    <w:rsid w:val="00A11E70"/>
    <w:rsid w:val="00A14BF7"/>
    <w:rsid w:val="00A20BCF"/>
    <w:rsid w:val="00A27864"/>
    <w:rsid w:val="00A304A8"/>
    <w:rsid w:val="00A30A03"/>
    <w:rsid w:val="00A312EE"/>
    <w:rsid w:val="00A316C7"/>
    <w:rsid w:val="00A35C99"/>
    <w:rsid w:val="00A36A3A"/>
    <w:rsid w:val="00A403B6"/>
    <w:rsid w:val="00A4174C"/>
    <w:rsid w:val="00A41DD5"/>
    <w:rsid w:val="00A4241F"/>
    <w:rsid w:val="00A441BB"/>
    <w:rsid w:val="00A450FE"/>
    <w:rsid w:val="00A45F1D"/>
    <w:rsid w:val="00A5203F"/>
    <w:rsid w:val="00A54F56"/>
    <w:rsid w:val="00A57EB5"/>
    <w:rsid w:val="00A64145"/>
    <w:rsid w:val="00A64939"/>
    <w:rsid w:val="00A65B90"/>
    <w:rsid w:val="00A672A7"/>
    <w:rsid w:val="00A71C47"/>
    <w:rsid w:val="00A73198"/>
    <w:rsid w:val="00A74354"/>
    <w:rsid w:val="00A81D1A"/>
    <w:rsid w:val="00A81E13"/>
    <w:rsid w:val="00A84C0A"/>
    <w:rsid w:val="00A862D8"/>
    <w:rsid w:val="00A8693A"/>
    <w:rsid w:val="00A8728A"/>
    <w:rsid w:val="00A914AF"/>
    <w:rsid w:val="00A91805"/>
    <w:rsid w:val="00A91E6E"/>
    <w:rsid w:val="00A923B6"/>
    <w:rsid w:val="00A93F22"/>
    <w:rsid w:val="00A9629B"/>
    <w:rsid w:val="00AA3E5F"/>
    <w:rsid w:val="00AA40E8"/>
    <w:rsid w:val="00AA7DA7"/>
    <w:rsid w:val="00AB2281"/>
    <w:rsid w:val="00AB4281"/>
    <w:rsid w:val="00AB46B7"/>
    <w:rsid w:val="00AB572B"/>
    <w:rsid w:val="00AB5AED"/>
    <w:rsid w:val="00AC0A67"/>
    <w:rsid w:val="00AC2A9D"/>
    <w:rsid w:val="00AC2F54"/>
    <w:rsid w:val="00AC3052"/>
    <w:rsid w:val="00AC5A73"/>
    <w:rsid w:val="00AD122B"/>
    <w:rsid w:val="00AD4119"/>
    <w:rsid w:val="00AD7762"/>
    <w:rsid w:val="00AF0909"/>
    <w:rsid w:val="00AF1307"/>
    <w:rsid w:val="00AF41DE"/>
    <w:rsid w:val="00B003D2"/>
    <w:rsid w:val="00B03C1F"/>
    <w:rsid w:val="00B1550B"/>
    <w:rsid w:val="00B2060B"/>
    <w:rsid w:val="00B236DF"/>
    <w:rsid w:val="00B33FBE"/>
    <w:rsid w:val="00B34709"/>
    <w:rsid w:val="00B34B93"/>
    <w:rsid w:val="00B4339D"/>
    <w:rsid w:val="00B44F97"/>
    <w:rsid w:val="00B477F4"/>
    <w:rsid w:val="00B50695"/>
    <w:rsid w:val="00B553CA"/>
    <w:rsid w:val="00B5697C"/>
    <w:rsid w:val="00B56D0C"/>
    <w:rsid w:val="00B71101"/>
    <w:rsid w:val="00B72317"/>
    <w:rsid w:val="00B728FE"/>
    <w:rsid w:val="00B76A88"/>
    <w:rsid w:val="00B77AE5"/>
    <w:rsid w:val="00B842E5"/>
    <w:rsid w:val="00B84492"/>
    <w:rsid w:val="00B8528F"/>
    <w:rsid w:val="00B85836"/>
    <w:rsid w:val="00B8620C"/>
    <w:rsid w:val="00B864A3"/>
    <w:rsid w:val="00B86902"/>
    <w:rsid w:val="00B86D4F"/>
    <w:rsid w:val="00B87325"/>
    <w:rsid w:val="00B903C4"/>
    <w:rsid w:val="00B91898"/>
    <w:rsid w:val="00BA0985"/>
    <w:rsid w:val="00BA1827"/>
    <w:rsid w:val="00BA2BBD"/>
    <w:rsid w:val="00BB0EF9"/>
    <w:rsid w:val="00BB15FE"/>
    <w:rsid w:val="00BB3F46"/>
    <w:rsid w:val="00BB4FDE"/>
    <w:rsid w:val="00BB533C"/>
    <w:rsid w:val="00BC26E0"/>
    <w:rsid w:val="00BC2CCA"/>
    <w:rsid w:val="00BC6482"/>
    <w:rsid w:val="00BD1088"/>
    <w:rsid w:val="00BD15A9"/>
    <w:rsid w:val="00BD3330"/>
    <w:rsid w:val="00BD3DA5"/>
    <w:rsid w:val="00BE26E0"/>
    <w:rsid w:val="00BE2F67"/>
    <w:rsid w:val="00BE3850"/>
    <w:rsid w:val="00BE3903"/>
    <w:rsid w:val="00BF0462"/>
    <w:rsid w:val="00BF166A"/>
    <w:rsid w:val="00BF6A3E"/>
    <w:rsid w:val="00C0212C"/>
    <w:rsid w:val="00C05BD2"/>
    <w:rsid w:val="00C077D0"/>
    <w:rsid w:val="00C1046F"/>
    <w:rsid w:val="00C13853"/>
    <w:rsid w:val="00C1504E"/>
    <w:rsid w:val="00C17D12"/>
    <w:rsid w:val="00C200BA"/>
    <w:rsid w:val="00C20B6B"/>
    <w:rsid w:val="00C21062"/>
    <w:rsid w:val="00C21238"/>
    <w:rsid w:val="00C26D4E"/>
    <w:rsid w:val="00C30446"/>
    <w:rsid w:val="00C3380E"/>
    <w:rsid w:val="00C34286"/>
    <w:rsid w:val="00C35F9D"/>
    <w:rsid w:val="00C3729C"/>
    <w:rsid w:val="00C43277"/>
    <w:rsid w:val="00C4338E"/>
    <w:rsid w:val="00C44475"/>
    <w:rsid w:val="00C44B5F"/>
    <w:rsid w:val="00C465B7"/>
    <w:rsid w:val="00C46EF2"/>
    <w:rsid w:val="00C474EB"/>
    <w:rsid w:val="00C52222"/>
    <w:rsid w:val="00C53321"/>
    <w:rsid w:val="00C539A5"/>
    <w:rsid w:val="00C53A22"/>
    <w:rsid w:val="00C5447F"/>
    <w:rsid w:val="00C6064F"/>
    <w:rsid w:val="00C61246"/>
    <w:rsid w:val="00C6497C"/>
    <w:rsid w:val="00C64AE0"/>
    <w:rsid w:val="00C6757A"/>
    <w:rsid w:val="00C7403A"/>
    <w:rsid w:val="00C76A4C"/>
    <w:rsid w:val="00C76ACD"/>
    <w:rsid w:val="00C80CF8"/>
    <w:rsid w:val="00C8183E"/>
    <w:rsid w:val="00C82C6C"/>
    <w:rsid w:val="00C849F0"/>
    <w:rsid w:val="00C85B7F"/>
    <w:rsid w:val="00C85C8F"/>
    <w:rsid w:val="00C8687A"/>
    <w:rsid w:val="00C908A4"/>
    <w:rsid w:val="00C90A9A"/>
    <w:rsid w:val="00C9192C"/>
    <w:rsid w:val="00C93216"/>
    <w:rsid w:val="00C95DD0"/>
    <w:rsid w:val="00C96E46"/>
    <w:rsid w:val="00C970A3"/>
    <w:rsid w:val="00CA0540"/>
    <w:rsid w:val="00CA09D1"/>
    <w:rsid w:val="00CB2E6A"/>
    <w:rsid w:val="00CB361F"/>
    <w:rsid w:val="00CB6888"/>
    <w:rsid w:val="00CC6D12"/>
    <w:rsid w:val="00CC74D2"/>
    <w:rsid w:val="00CD15AD"/>
    <w:rsid w:val="00CD25A4"/>
    <w:rsid w:val="00CD274B"/>
    <w:rsid w:val="00CD2AF6"/>
    <w:rsid w:val="00CD2FAC"/>
    <w:rsid w:val="00CE16D0"/>
    <w:rsid w:val="00CE21F7"/>
    <w:rsid w:val="00CE5723"/>
    <w:rsid w:val="00CF014A"/>
    <w:rsid w:val="00CF1961"/>
    <w:rsid w:val="00CF4137"/>
    <w:rsid w:val="00CF440D"/>
    <w:rsid w:val="00CF451C"/>
    <w:rsid w:val="00CF47E3"/>
    <w:rsid w:val="00CF548A"/>
    <w:rsid w:val="00CF5CAC"/>
    <w:rsid w:val="00CF6B86"/>
    <w:rsid w:val="00CF78C5"/>
    <w:rsid w:val="00D03788"/>
    <w:rsid w:val="00D03E0D"/>
    <w:rsid w:val="00D1102E"/>
    <w:rsid w:val="00D14A1C"/>
    <w:rsid w:val="00D1676A"/>
    <w:rsid w:val="00D2241D"/>
    <w:rsid w:val="00D229DC"/>
    <w:rsid w:val="00D239B4"/>
    <w:rsid w:val="00D253B5"/>
    <w:rsid w:val="00D27511"/>
    <w:rsid w:val="00D313AF"/>
    <w:rsid w:val="00D33791"/>
    <w:rsid w:val="00D34DB4"/>
    <w:rsid w:val="00D3504F"/>
    <w:rsid w:val="00D357D3"/>
    <w:rsid w:val="00D36D4C"/>
    <w:rsid w:val="00D4124A"/>
    <w:rsid w:val="00D41573"/>
    <w:rsid w:val="00D41DBD"/>
    <w:rsid w:val="00D4511D"/>
    <w:rsid w:val="00D46DF4"/>
    <w:rsid w:val="00D47D21"/>
    <w:rsid w:val="00D50DEF"/>
    <w:rsid w:val="00D510DE"/>
    <w:rsid w:val="00D53980"/>
    <w:rsid w:val="00D54533"/>
    <w:rsid w:val="00D552EB"/>
    <w:rsid w:val="00D60211"/>
    <w:rsid w:val="00D643BE"/>
    <w:rsid w:val="00D645B1"/>
    <w:rsid w:val="00D66D87"/>
    <w:rsid w:val="00D70BAA"/>
    <w:rsid w:val="00D71176"/>
    <w:rsid w:val="00D7294A"/>
    <w:rsid w:val="00D73642"/>
    <w:rsid w:val="00D76A51"/>
    <w:rsid w:val="00D8262E"/>
    <w:rsid w:val="00D8327F"/>
    <w:rsid w:val="00D83DBD"/>
    <w:rsid w:val="00D8579F"/>
    <w:rsid w:val="00D86135"/>
    <w:rsid w:val="00D86683"/>
    <w:rsid w:val="00D874A5"/>
    <w:rsid w:val="00D90B2C"/>
    <w:rsid w:val="00D9786C"/>
    <w:rsid w:val="00DA21D0"/>
    <w:rsid w:val="00DB0E1A"/>
    <w:rsid w:val="00DB21E8"/>
    <w:rsid w:val="00DB53B5"/>
    <w:rsid w:val="00DC145E"/>
    <w:rsid w:val="00DC1DC8"/>
    <w:rsid w:val="00DC3FC1"/>
    <w:rsid w:val="00DC71CD"/>
    <w:rsid w:val="00DD0BC4"/>
    <w:rsid w:val="00DD32CE"/>
    <w:rsid w:val="00DD3FA2"/>
    <w:rsid w:val="00DD53F1"/>
    <w:rsid w:val="00DE0092"/>
    <w:rsid w:val="00DE1CB5"/>
    <w:rsid w:val="00DE3799"/>
    <w:rsid w:val="00DE7D4C"/>
    <w:rsid w:val="00DF0A5B"/>
    <w:rsid w:val="00DF1313"/>
    <w:rsid w:val="00DF148A"/>
    <w:rsid w:val="00DF1A51"/>
    <w:rsid w:val="00DF3C5E"/>
    <w:rsid w:val="00DF5708"/>
    <w:rsid w:val="00DF7A23"/>
    <w:rsid w:val="00DF7CF6"/>
    <w:rsid w:val="00E01A73"/>
    <w:rsid w:val="00E029EF"/>
    <w:rsid w:val="00E04DC9"/>
    <w:rsid w:val="00E07A94"/>
    <w:rsid w:val="00E1237E"/>
    <w:rsid w:val="00E13B92"/>
    <w:rsid w:val="00E1458E"/>
    <w:rsid w:val="00E14666"/>
    <w:rsid w:val="00E14998"/>
    <w:rsid w:val="00E14FF7"/>
    <w:rsid w:val="00E1560F"/>
    <w:rsid w:val="00E20EAC"/>
    <w:rsid w:val="00E237B6"/>
    <w:rsid w:val="00E24E74"/>
    <w:rsid w:val="00E30E6D"/>
    <w:rsid w:val="00E318F9"/>
    <w:rsid w:val="00E40B4B"/>
    <w:rsid w:val="00E44979"/>
    <w:rsid w:val="00E44DD0"/>
    <w:rsid w:val="00E479E3"/>
    <w:rsid w:val="00E54940"/>
    <w:rsid w:val="00E57CDB"/>
    <w:rsid w:val="00E61812"/>
    <w:rsid w:val="00E62471"/>
    <w:rsid w:val="00E628A6"/>
    <w:rsid w:val="00E62EFD"/>
    <w:rsid w:val="00E70D81"/>
    <w:rsid w:val="00E71E8E"/>
    <w:rsid w:val="00E73A4B"/>
    <w:rsid w:val="00E73AF2"/>
    <w:rsid w:val="00E74897"/>
    <w:rsid w:val="00E80F21"/>
    <w:rsid w:val="00E81495"/>
    <w:rsid w:val="00E82099"/>
    <w:rsid w:val="00E82903"/>
    <w:rsid w:val="00E8575B"/>
    <w:rsid w:val="00E8626D"/>
    <w:rsid w:val="00E87CDF"/>
    <w:rsid w:val="00E87F31"/>
    <w:rsid w:val="00E911DD"/>
    <w:rsid w:val="00E91583"/>
    <w:rsid w:val="00EA1298"/>
    <w:rsid w:val="00EA2347"/>
    <w:rsid w:val="00EA44E1"/>
    <w:rsid w:val="00EB260D"/>
    <w:rsid w:val="00EB619D"/>
    <w:rsid w:val="00EB79BD"/>
    <w:rsid w:val="00EC3E3E"/>
    <w:rsid w:val="00EC4B66"/>
    <w:rsid w:val="00EC5B15"/>
    <w:rsid w:val="00EC6DE3"/>
    <w:rsid w:val="00ED04B0"/>
    <w:rsid w:val="00ED0996"/>
    <w:rsid w:val="00ED3CBC"/>
    <w:rsid w:val="00ED5D5B"/>
    <w:rsid w:val="00EE06FF"/>
    <w:rsid w:val="00EE1421"/>
    <w:rsid w:val="00EE30D4"/>
    <w:rsid w:val="00EE6466"/>
    <w:rsid w:val="00EF06C1"/>
    <w:rsid w:val="00EF20C1"/>
    <w:rsid w:val="00EF543F"/>
    <w:rsid w:val="00EF729A"/>
    <w:rsid w:val="00F00E68"/>
    <w:rsid w:val="00F023B2"/>
    <w:rsid w:val="00F04075"/>
    <w:rsid w:val="00F06120"/>
    <w:rsid w:val="00F11A0E"/>
    <w:rsid w:val="00F12C1D"/>
    <w:rsid w:val="00F136C6"/>
    <w:rsid w:val="00F15076"/>
    <w:rsid w:val="00F15ABB"/>
    <w:rsid w:val="00F15BC0"/>
    <w:rsid w:val="00F26E99"/>
    <w:rsid w:val="00F27A54"/>
    <w:rsid w:val="00F319A6"/>
    <w:rsid w:val="00F320EE"/>
    <w:rsid w:val="00F325E0"/>
    <w:rsid w:val="00F44A3C"/>
    <w:rsid w:val="00F44EA1"/>
    <w:rsid w:val="00F45423"/>
    <w:rsid w:val="00F505C4"/>
    <w:rsid w:val="00F5168E"/>
    <w:rsid w:val="00F5455F"/>
    <w:rsid w:val="00F55047"/>
    <w:rsid w:val="00F55243"/>
    <w:rsid w:val="00F55328"/>
    <w:rsid w:val="00F57641"/>
    <w:rsid w:val="00F610B4"/>
    <w:rsid w:val="00F6600B"/>
    <w:rsid w:val="00F66F69"/>
    <w:rsid w:val="00F67357"/>
    <w:rsid w:val="00F7083B"/>
    <w:rsid w:val="00F731D5"/>
    <w:rsid w:val="00F75AAD"/>
    <w:rsid w:val="00F75BF9"/>
    <w:rsid w:val="00F77090"/>
    <w:rsid w:val="00F80F5E"/>
    <w:rsid w:val="00F811E4"/>
    <w:rsid w:val="00F82D7D"/>
    <w:rsid w:val="00F830EF"/>
    <w:rsid w:val="00F83CA3"/>
    <w:rsid w:val="00F861B3"/>
    <w:rsid w:val="00F87FDE"/>
    <w:rsid w:val="00F9493B"/>
    <w:rsid w:val="00FA05E0"/>
    <w:rsid w:val="00FA1075"/>
    <w:rsid w:val="00FA1B79"/>
    <w:rsid w:val="00FA2CED"/>
    <w:rsid w:val="00FA4A98"/>
    <w:rsid w:val="00FA6BF6"/>
    <w:rsid w:val="00FA6CE5"/>
    <w:rsid w:val="00FA7253"/>
    <w:rsid w:val="00FA76BC"/>
    <w:rsid w:val="00FB065C"/>
    <w:rsid w:val="00FB078C"/>
    <w:rsid w:val="00FB1CC0"/>
    <w:rsid w:val="00FB22AF"/>
    <w:rsid w:val="00FB486C"/>
    <w:rsid w:val="00FB5A0F"/>
    <w:rsid w:val="00FB5F43"/>
    <w:rsid w:val="00FC14D9"/>
    <w:rsid w:val="00FD0954"/>
    <w:rsid w:val="00FD1842"/>
    <w:rsid w:val="00FD1A4A"/>
    <w:rsid w:val="00FD1C08"/>
    <w:rsid w:val="00FD34C5"/>
    <w:rsid w:val="00FD6841"/>
    <w:rsid w:val="00FE0F8B"/>
    <w:rsid w:val="00FE23A2"/>
    <w:rsid w:val="00FE3861"/>
    <w:rsid w:val="00FF09A4"/>
    <w:rsid w:val="00FF1198"/>
    <w:rsid w:val="00FF20CA"/>
    <w:rsid w:val="00FF2F37"/>
    <w:rsid w:val="00FF4532"/>
    <w:rsid w:val="00FF60D8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AE3F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79F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527CD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6A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6CE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96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27511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27511"/>
    <w:rPr>
      <w:rFonts w:ascii="Consolas" w:eastAsia="Calibri" w:hAnsi="Consolas" w:cs="Arial"/>
      <w:sz w:val="21"/>
      <w:szCs w:val="21"/>
      <w:lang w:bidi="ar-SA"/>
    </w:rPr>
  </w:style>
  <w:style w:type="paragraph" w:styleId="Header">
    <w:name w:val="header"/>
    <w:basedOn w:val="Normal"/>
    <w:link w:val="HeaderChar"/>
    <w:rsid w:val="00DC14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C145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C14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145E"/>
    <w:rPr>
      <w:sz w:val="24"/>
      <w:szCs w:val="24"/>
      <w:lang w:bidi="ar-SA"/>
    </w:rPr>
  </w:style>
  <w:style w:type="character" w:customStyle="1" w:styleId="Heading1Char">
    <w:name w:val="Heading 1 Char"/>
    <w:link w:val="Heading1"/>
    <w:rsid w:val="001527CD"/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unhideWhenUsed/>
    <w:rsid w:val="00690DAE"/>
    <w:pPr>
      <w:spacing w:after="200"/>
    </w:pPr>
    <w:rPr>
      <w:rFonts w:ascii="Calibri" w:hAnsi="Calibri" w:cs="Arial"/>
      <w:sz w:val="20"/>
    </w:rPr>
  </w:style>
  <w:style w:type="character" w:customStyle="1" w:styleId="FootnoteTextChar">
    <w:name w:val="Footnote Text Char"/>
    <w:link w:val="FootnoteText"/>
    <w:rsid w:val="00690DAE"/>
    <w:rPr>
      <w:rFonts w:ascii="Calibri" w:eastAsia="Times New Roman" w:hAnsi="Calibri" w:cs="Arial"/>
      <w:szCs w:val="24"/>
      <w:lang w:bidi="ar-SA"/>
    </w:rPr>
  </w:style>
  <w:style w:type="character" w:styleId="FootnoteReference">
    <w:name w:val="footnote reference"/>
    <w:unhideWhenUsed/>
    <w:rsid w:val="00690DAE"/>
    <w:rPr>
      <w:vertAlign w:val="superscript"/>
    </w:rPr>
  </w:style>
  <w:style w:type="character" w:styleId="Hyperlink">
    <w:name w:val="Hyperlink"/>
    <w:uiPriority w:val="99"/>
    <w:rsid w:val="00DC71CD"/>
    <w:rPr>
      <w:color w:val="0000FF"/>
      <w:u w:val="single"/>
    </w:rPr>
  </w:style>
  <w:style w:type="paragraph" w:customStyle="1" w:styleId="NormalIndent1">
    <w:name w:val="Normal Indent1"/>
    <w:basedOn w:val="Normal"/>
    <w:qFormat/>
    <w:rsid w:val="00BB0EF9"/>
    <w:pPr>
      <w:spacing w:before="200" w:after="200" w:line="276" w:lineRule="auto"/>
      <w:ind w:left="720" w:right="720"/>
    </w:pPr>
    <w:rPr>
      <w:bCs/>
      <w:sz w:val="22"/>
    </w:rPr>
  </w:style>
  <w:style w:type="character" w:customStyle="1" w:styleId="data6">
    <w:name w:val="data6"/>
    <w:basedOn w:val="DefaultParagraphFont"/>
    <w:rsid w:val="00EF543F"/>
  </w:style>
  <w:style w:type="paragraph" w:styleId="ListParagraph">
    <w:name w:val="List Paragraph"/>
    <w:basedOn w:val="Normal"/>
    <w:uiPriority w:val="34"/>
    <w:qFormat/>
    <w:rsid w:val="00685106"/>
    <w:pPr>
      <w:ind w:left="720"/>
      <w:contextualSpacing/>
    </w:pPr>
  </w:style>
  <w:style w:type="character" w:styleId="CommentReference">
    <w:name w:val="annotation reference"/>
    <w:rsid w:val="00254F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4F84"/>
    <w:rPr>
      <w:sz w:val="20"/>
      <w:szCs w:val="20"/>
    </w:rPr>
  </w:style>
  <w:style w:type="character" w:customStyle="1" w:styleId="CommentTextChar">
    <w:name w:val="Comment Text Char"/>
    <w:link w:val="CommentText"/>
    <w:rsid w:val="00254F8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54F84"/>
    <w:rPr>
      <w:b/>
      <w:bCs/>
    </w:rPr>
  </w:style>
  <w:style w:type="character" w:customStyle="1" w:styleId="CommentSubjectChar">
    <w:name w:val="Comment Subject Char"/>
    <w:link w:val="CommentSubject"/>
    <w:rsid w:val="00254F84"/>
    <w:rPr>
      <w:b/>
      <w:bCs/>
      <w:lang w:bidi="ar-SA"/>
    </w:rPr>
  </w:style>
  <w:style w:type="paragraph" w:customStyle="1" w:styleId="Jktdefault">
    <w:name w:val="Jkt default"/>
    <w:rsid w:val="00AB5AED"/>
    <w:pPr>
      <w:spacing w:line="280" w:lineRule="exact"/>
    </w:pPr>
    <w:rPr>
      <w:color w:val="000000"/>
      <w:szCs w:val="24"/>
      <w:lang w:val="ru-RU" w:bidi="ar-SA"/>
    </w:rPr>
  </w:style>
  <w:style w:type="paragraph" w:styleId="NormalWeb">
    <w:name w:val="Normal (Web)"/>
    <w:basedOn w:val="Normal"/>
    <w:uiPriority w:val="99"/>
    <w:unhideWhenUsed/>
    <w:rsid w:val="005147DA"/>
    <w:pPr>
      <w:spacing w:before="100" w:beforeAutospacing="1" w:after="100" w:afterAutospacing="1"/>
    </w:pPr>
  </w:style>
  <w:style w:type="character" w:customStyle="1" w:styleId="HTMLPreformattedChar">
    <w:name w:val="HTML Preformatted Char"/>
    <w:link w:val="HTMLPreformatted"/>
    <w:rsid w:val="00FB486C"/>
    <w:rPr>
      <w:rFonts w:ascii="Courier New" w:hAnsi="Courier New" w:cs="Courier New"/>
      <w:lang w:bidi="ar-SA"/>
    </w:rPr>
  </w:style>
  <w:style w:type="character" w:styleId="Strong">
    <w:name w:val="Strong"/>
    <w:uiPriority w:val="22"/>
    <w:qFormat/>
    <w:rsid w:val="002E7450"/>
    <w:rPr>
      <w:b/>
      <w:bCs/>
    </w:rPr>
  </w:style>
  <w:style w:type="character" w:styleId="Emphasis">
    <w:name w:val="Emphasis"/>
    <w:uiPriority w:val="20"/>
    <w:qFormat/>
    <w:rsid w:val="008351BF"/>
    <w:rPr>
      <w:i/>
      <w:iCs/>
    </w:rPr>
  </w:style>
  <w:style w:type="paragraph" w:customStyle="1" w:styleId="Default">
    <w:name w:val="Default"/>
    <w:rsid w:val="0025008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cit-vol">
    <w:name w:val="cit-vol"/>
    <w:rsid w:val="00250084"/>
  </w:style>
  <w:style w:type="character" w:customStyle="1" w:styleId="cit-issue">
    <w:name w:val="cit-issue"/>
    <w:rsid w:val="00250084"/>
  </w:style>
  <w:style w:type="character" w:customStyle="1" w:styleId="cit-sep3">
    <w:name w:val="cit-sep3"/>
    <w:rsid w:val="00250084"/>
  </w:style>
  <w:style w:type="character" w:customStyle="1" w:styleId="cit-first-page">
    <w:name w:val="cit-first-page"/>
    <w:rsid w:val="00250084"/>
  </w:style>
  <w:style w:type="character" w:customStyle="1" w:styleId="cit-last-page2">
    <w:name w:val="cit-last-page2"/>
    <w:rsid w:val="00250084"/>
  </w:style>
  <w:style w:type="character" w:customStyle="1" w:styleId="A4">
    <w:name w:val="A4"/>
    <w:uiPriority w:val="99"/>
    <w:rsid w:val="00250084"/>
    <w:rPr>
      <w:rFonts w:cs="Cambria"/>
      <w:color w:val="000000"/>
      <w:sz w:val="16"/>
      <w:szCs w:val="16"/>
    </w:rPr>
  </w:style>
  <w:style w:type="character" w:customStyle="1" w:styleId="highlight2">
    <w:name w:val="highlight2"/>
    <w:basedOn w:val="DefaultParagraphFont"/>
    <w:rsid w:val="003E5ABC"/>
  </w:style>
  <w:style w:type="paragraph" w:customStyle="1" w:styleId="28PTHead">
    <w:name w:val="28 PT Head"/>
    <w:basedOn w:val="Normal"/>
    <w:qFormat/>
    <w:rsid w:val="003C6DB0"/>
    <w:pPr>
      <w:keepLines/>
      <w:widowControl w:val="0"/>
      <w:suppressAutoHyphens/>
      <w:spacing w:after="80" w:line="560" w:lineRule="exact"/>
    </w:pPr>
    <w:rPr>
      <w:rFonts w:ascii="RockyCond BlackItalic" w:hAnsi="RockyCond BlackItalic"/>
      <w:sz w:val="56"/>
      <w:szCs w:val="48"/>
    </w:rPr>
  </w:style>
  <w:style w:type="paragraph" w:styleId="Title">
    <w:name w:val="Title"/>
    <w:basedOn w:val="Normal"/>
    <w:link w:val="TitleChar"/>
    <w:uiPriority w:val="10"/>
    <w:qFormat/>
    <w:rsid w:val="00042CB3"/>
    <w:pPr>
      <w:spacing w:line="360" w:lineRule="auto"/>
      <w:ind w:firstLine="360"/>
      <w:jc w:val="center"/>
    </w:pPr>
    <w:rPr>
      <w:rFonts w:asciiTheme="minorHAnsi" w:eastAsiaTheme="minorHAnsi" w:hAnsiTheme="minorHAnsi" w:cstheme="majorBidi"/>
      <w:b/>
      <w:color w:val="1F497D" w:themeColor="text2"/>
      <w:sz w:val="32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042CB3"/>
    <w:rPr>
      <w:rFonts w:asciiTheme="minorHAnsi" w:eastAsiaTheme="minorHAnsi" w:hAnsiTheme="minorHAnsi" w:cstheme="majorBidi"/>
      <w:b/>
      <w:color w:val="1F497D" w:themeColor="text2"/>
      <w:sz w:val="32"/>
      <w:szCs w:val="24"/>
    </w:rPr>
  </w:style>
  <w:style w:type="paragraph" w:customStyle="1" w:styleId="p1">
    <w:name w:val="p1"/>
    <w:basedOn w:val="Normal"/>
    <w:rsid w:val="00C46EF2"/>
    <w:rPr>
      <w:rFonts w:ascii="Helvetica" w:hAnsi="Helvetica"/>
      <w:sz w:val="18"/>
      <w:szCs w:val="18"/>
      <w:lang w:bidi="he-IL"/>
    </w:rPr>
  </w:style>
  <w:style w:type="paragraph" w:customStyle="1" w:styleId="xdesc">
    <w:name w:val="x_desc"/>
    <w:basedOn w:val="Normal"/>
    <w:rsid w:val="00F15ABB"/>
    <w:pPr>
      <w:spacing w:before="100" w:beforeAutospacing="1" w:after="100" w:afterAutospacing="1"/>
    </w:pPr>
    <w:rPr>
      <w:lang w:bidi="he-IL"/>
    </w:rPr>
  </w:style>
  <w:style w:type="character" w:customStyle="1" w:styleId="xjrnl">
    <w:name w:val="x_jrnl"/>
    <w:basedOn w:val="DefaultParagraphFont"/>
    <w:rsid w:val="00F15ABB"/>
  </w:style>
  <w:style w:type="paragraph" w:styleId="DocumentMap">
    <w:name w:val="Document Map"/>
    <w:basedOn w:val="Normal"/>
    <w:link w:val="DocumentMapChar"/>
    <w:semiHidden/>
    <w:unhideWhenUsed/>
    <w:rsid w:val="00A57EB5"/>
  </w:style>
  <w:style w:type="character" w:customStyle="1" w:styleId="DocumentMapChar">
    <w:name w:val="Document Map Char"/>
    <w:basedOn w:val="DefaultParagraphFont"/>
    <w:link w:val="DocumentMap"/>
    <w:semiHidden/>
    <w:rsid w:val="00A57EB5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85640E"/>
  </w:style>
  <w:style w:type="character" w:styleId="FollowedHyperlink">
    <w:name w:val="FollowedHyperlink"/>
    <w:basedOn w:val="DefaultParagraphFont"/>
    <w:semiHidden/>
    <w:unhideWhenUsed/>
    <w:rsid w:val="00397C94"/>
    <w:rPr>
      <w:color w:val="800080" w:themeColor="followedHyperlink"/>
      <w:u w:val="single"/>
    </w:rPr>
  </w:style>
  <w:style w:type="character" w:customStyle="1" w:styleId="e24kjd">
    <w:name w:val="e24kjd"/>
    <w:basedOn w:val="DefaultParagraphFont"/>
    <w:rsid w:val="000B21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BE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37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2D32"/>
    <w:rPr>
      <w:sz w:val="24"/>
      <w:szCs w:val="24"/>
      <w:lang w:bidi="ar-S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8262E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DefaultParagraphFont"/>
    <w:rsid w:val="00C077D0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92B60"/>
    <w:rPr>
      <w:color w:val="605E5C"/>
      <w:shd w:val="clear" w:color="auto" w:fill="E1DFDD"/>
    </w:rPr>
  </w:style>
  <w:style w:type="character" w:customStyle="1" w:styleId="highwire-cite-metadata-journal">
    <w:name w:val="highwire-cite-metadata-journal"/>
    <w:basedOn w:val="DefaultParagraphFont"/>
    <w:rsid w:val="00C200BA"/>
  </w:style>
  <w:style w:type="character" w:customStyle="1" w:styleId="highwire-cite-metadata-doi">
    <w:name w:val="highwire-cite-metadata-doi"/>
    <w:basedOn w:val="DefaultParagraphFont"/>
    <w:rsid w:val="00C200BA"/>
  </w:style>
  <w:style w:type="character" w:customStyle="1" w:styleId="highwire-cite-metadata-date">
    <w:name w:val="highwire-cite-metadata-date"/>
    <w:basedOn w:val="DefaultParagraphFont"/>
    <w:rsid w:val="00653469"/>
  </w:style>
  <w:style w:type="character" w:customStyle="1" w:styleId="label">
    <w:name w:val="label"/>
    <w:basedOn w:val="DefaultParagraphFont"/>
    <w:rsid w:val="0065346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8579F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6325A1"/>
    <w:rPr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76A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do-cited-title">
    <w:name w:val="do-cited-title"/>
    <w:basedOn w:val="DefaultParagraphFont"/>
    <w:rsid w:val="00D7294A"/>
  </w:style>
  <w:style w:type="character" w:customStyle="1" w:styleId="do-cited-date">
    <w:name w:val="do-cited-date"/>
    <w:basedOn w:val="DefaultParagraphFont"/>
    <w:rsid w:val="00D7294A"/>
  </w:style>
  <w:style w:type="character" w:customStyle="1" w:styleId="do-cited-doi">
    <w:name w:val="do-cited-doi"/>
    <w:basedOn w:val="DefaultParagraphFont"/>
    <w:rsid w:val="00D7294A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F71C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8109E"/>
    <w:rPr>
      <w:color w:val="605E5C"/>
      <w:shd w:val="clear" w:color="auto" w:fill="E1DFDD"/>
    </w:rPr>
  </w:style>
  <w:style w:type="character" w:customStyle="1" w:styleId="cit">
    <w:name w:val="cit"/>
    <w:basedOn w:val="DefaultParagraphFont"/>
    <w:rsid w:val="00D33791"/>
  </w:style>
  <w:style w:type="character" w:customStyle="1" w:styleId="citation-doi">
    <w:name w:val="citation-doi"/>
    <w:basedOn w:val="DefaultParagraphFont"/>
    <w:rsid w:val="00D33791"/>
  </w:style>
  <w:style w:type="character" w:customStyle="1" w:styleId="secondary-date">
    <w:name w:val="secondary-date"/>
    <w:basedOn w:val="DefaultParagraphFont"/>
    <w:rsid w:val="00D33791"/>
  </w:style>
  <w:style w:type="character" w:customStyle="1" w:styleId="identifier">
    <w:name w:val="identifier"/>
    <w:basedOn w:val="DefaultParagraphFont"/>
    <w:rsid w:val="00D33791"/>
  </w:style>
  <w:style w:type="character" w:customStyle="1" w:styleId="id-label">
    <w:name w:val="id-label"/>
    <w:basedOn w:val="DefaultParagraphFont"/>
    <w:rsid w:val="00D33791"/>
  </w:style>
  <w:style w:type="character" w:styleId="UnresolvedMention">
    <w:name w:val="Unresolved Mention"/>
    <w:basedOn w:val="DefaultParagraphFont"/>
    <w:uiPriority w:val="99"/>
    <w:semiHidden/>
    <w:unhideWhenUsed/>
    <w:rsid w:val="00404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613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86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9" w:color="EBEBEB"/>
                                        <w:right w:val="none" w:sz="0" w:space="0" w:color="auto"/>
                                      </w:divBdr>
                                      <w:divsChild>
                                        <w:div w:id="18638594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68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0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17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057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4961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790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3088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170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068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2088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8381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1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160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81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24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9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7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9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1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79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97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9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07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3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17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680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54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293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34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304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58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0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044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582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4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9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1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8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2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95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49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0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257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92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7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46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76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83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7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18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33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6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2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4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29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665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102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32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52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1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7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4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93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0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62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77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67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83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64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130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9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8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9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00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0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3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91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7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28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1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552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032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975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306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9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060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19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1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9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39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483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5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042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076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70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3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22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9899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93/phe/phaa028" TargetMode="External"/><Relationship Id="rId117" Type="http://schemas.openxmlformats.org/officeDocument/2006/relationships/hyperlink" Target="doi:%20%2010.1056/NEJMc2009666," TargetMode="External"/><Relationship Id="rId21" Type="http://schemas.openxmlformats.org/officeDocument/2006/relationships/hyperlink" Target="https://doi.org/10.1093/cid/ciab182" TargetMode="External"/><Relationship Id="rId42" Type="http://schemas.openxmlformats.org/officeDocument/2006/relationships/hyperlink" Target="https://doi.org/10.1177/1740774519862758" TargetMode="External"/><Relationship Id="rId47" Type="http://schemas.openxmlformats.org/officeDocument/2006/relationships/hyperlink" Target="https://doi.org/10.1080/15265161.2018.1498949" TargetMode="External"/><Relationship Id="rId63" Type="http://schemas.openxmlformats.org/officeDocument/2006/relationships/hyperlink" Target="https://doi.org/10.1136/medethics-2016-103427" TargetMode="External"/><Relationship Id="rId68" Type="http://schemas.openxmlformats.org/officeDocument/2006/relationships/hyperlink" Target="https://doi.org/10.15171/ijhpm.2016.142" TargetMode="External"/><Relationship Id="rId84" Type="http://schemas.openxmlformats.org/officeDocument/2006/relationships/hyperlink" Target="https://doi.org/10.1371/journal.pmed.1001654" TargetMode="External"/><Relationship Id="rId89" Type="http://schemas.openxmlformats.org/officeDocument/2006/relationships/hyperlink" Target="https://doi.org/10.15171/ijhpm.2013.18" TargetMode="External"/><Relationship Id="rId112" Type="http://schemas.openxmlformats.org/officeDocument/2006/relationships/hyperlink" Target="https://forum.effectivealtruism.org/posts/iWH4oxaHmfRgSSTcm/longtermists-should-take-climate-change-very-seriously" TargetMode="External"/><Relationship Id="rId16" Type="http://schemas.openxmlformats.org/officeDocument/2006/relationships/hyperlink" Target="https://doi.org/10.1111/nous.12392" TargetMode="External"/><Relationship Id="rId107" Type="http://schemas.openxmlformats.org/officeDocument/2006/relationships/hyperlink" Target="http://plato.stanford.edu/entries/informed-consent/" TargetMode="External"/><Relationship Id="rId11" Type="http://schemas.openxmlformats.org/officeDocument/2006/relationships/hyperlink" Target="http://www.ncbi.nlm.nih.gov/pmc/articles/pmc8789171/" TargetMode="External"/><Relationship Id="rId32" Type="http://schemas.openxmlformats.org/officeDocument/2006/relationships/hyperlink" Target="doi:10.1002/eahr.500056" TargetMode="External"/><Relationship Id="rId37" Type="http://schemas.openxmlformats.org/officeDocument/2006/relationships/hyperlink" Target="https://doi.org/10.1093/infdis/jiz164" TargetMode="External"/><Relationship Id="rId53" Type="http://schemas.openxmlformats.org/officeDocument/2006/relationships/hyperlink" Target="https://doi.org/10.1007/s10461-018-2200-8" TargetMode="External"/><Relationship Id="rId58" Type="http://schemas.openxmlformats.org/officeDocument/2006/relationships/hyperlink" Target="https://doi.org/10.1126/science.aam8334" TargetMode="External"/><Relationship Id="rId74" Type="http://schemas.openxmlformats.org/officeDocument/2006/relationships/hyperlink" Target="https://doi.org/10.1007/s11606-015-3502-4" TargetMode="External"/><Relationship Id="rId79" Type="http://schemas.openxmlformats.org/officeDocument/2006/relationships/hyperlink" Target="https://doi.org/10.15171/ijhpm.2015.01" TargetMode="External"/><Relationship Id="rId102" Type="http://schemas.openxmlformats.org/officeDocument/2006/relationships/hyperlink" Target="https://doi.org/10.1017/S095382080900351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x.doi.org/10.1371%2F4fbbdec6279ec" TargetMode="External"/><Relationship Id="rId95" Type="http://schemas.openxmlformats.org/officeDocument/2006/relationships/hyperlink" Target="https://doi.org/10.1515/1938-2545.1067" TargetMode="External"/><Relationship Id="rId22" Type="http://schemas.openxmlformats.org/officeDocument/2006/relationships/hyperlink" Target="https://doi.org/10.1017/S0266267120000292" TargetMode="External"/><Relationship Id="rId27" Type="http://schemas.openxmlformats.org/officeDocument/2006/relationships/hyperlink" Target="https://doi.org/10.1111/bioe.12825" TargetMode="External"/><Relationship Id="rId43" Type="http://schemas.openxmlformats.org/officeDocument/2006/relationships/hyperlink" Target="https://doi.org/10.1177/1740774519862765" TargetMode="External"/><Relationship Id="rId48" Type="http://schemas.openxmlformats.org/officeDocument/2006/relationships/hyperlink" Target="https://doi.org/10.1073/pnas.1810920115" TargetMode="External"/><Relationship Id="rId64" Type="http://schemas.openxmlformats.org/officeDocument/2006/relationships/hyperlink" Target="https://doi.org/10.1136/medethics-2016-103428" TargetMode="External"/><Relationship Id="rId69" Type="http://schemas.openxmlformats.org/officeDocument/2006/relationships/hyperlink" Target="https://doi.org/10.1038/nm.4108" TargetMode="External"/><Relationship Id="rId113" Type="http://schemas.openxmlformats.org/officeDocument/2006/relationships/hyperlink" Target="https://www.nejm.org/doi/10.1056/NEJMc2113574" TargetMode="External"/><Relationship Id="rId118" Type="http://schemas.openxmlformats.org/officeDocument/2006/relationships/hyperlink" Target="https://doi.org/10.1097/QAI.0000000000002127" TargetMode="External"/><Relationship Id="rId80" Type="http://schemas.openxmlformats.org/officeDocument/2006/relationships/hyperlink" Target="https://doi.org/10.2471/BLT.14.139139" TargetMode="External"/><Relationship Id="rId85" Type="http://schemas.openxmlformats.org/officeDocument/2006/relationships/hyperlink" Target="https://doi.org/10.1016/S0140-6736(13)62040-1" TargetMode="External"/><Relationship Id="rId12" Type="http://schemas.openxmlformats.org/officeDocument/2006/relationships/hyperlink" Target="https://journals.sagepub.com/doi/10.1177/15562646221076764" TargetMode="External"/><Relationship Id="rId17" Type="http://schemas.openxmlformats.org/officeDocument/2006/relationships/hyperlink" Target="https://doi.org/10.1016/j.cmi.2020.12.032" TargetMode="External"/><Relationship Id="rId33" Type="http://schemas.openxmlformats.org/officeDocument/2006/relationships/hyperlink" Target="doi:%20%2010.1056/NEJMc2009666," TargetMode="External"/><Relationship Id="rId38" Type="http://schemas.openxmlformats.org/officeDocument/2006/relationships/hyperlink" Target="https://doi.org/10.1177/1740774519862783" TargetMode="External"/><Relationship Id="rId59" Type="http://schemas.openxmlformats.org/officeDocument/2006/relationships/hyperlink" Target="https://doi.org/10.1080/15265161.2017.1388448" TargetMode="External"/><Relationship Id="rId103" Type="http://schemas.openxmlformats.org/officeDocument/2006/relationships/hyperlink" Target="https://doi.org/10.1093/phe/phn026" TargetMode="External"/><Relationship Id="rId108" Type="http://schemas.openxmlformats.org/officeDocument/2006/relationships/hyperlink" Target="https://www.researchgate.net/deref/http%3A%2F%2Fdx.doi.org%2F10.1093%2Facprof%3Aoso%2F9780190217471.003.0007" TargetMode="External"/><Relationship Id="rId54" Type="http://schemas.openxmlformats.org/officeDocument/2006/relationships/hyperlink" Target="https://doi.org/10.1002/hast.806" TargetMode="External"/><Relationship Id="rId70" Type="http://schemas.openxmlformats.org/officeDocument/2006/relationships/hyperlink" Target="https://doi.org/10.1136/medethics-2015-103359" TargetMode="External"/><Relationship Id="rId75" Type="http://schemas.openxmlformats.org/officeDocument/2006/relationships/hyperlink" Target="https://doi.org/10.1371/journal.pmed.1001799" TargetMode="External"/><Relationship Id="rId91" Type="http://schemas.openxmlformats.org/officeDocument/2006/relationships/hyperlink" Target="https://doi.org/10.1136/bmj.e4826" TargetMode="External"/><Relationship Id="rId96" Type="http://schemas.openxmlformats.org/officeDocument/2006/relationships/hyperlink" Target="https://doi.org/10.1093/jmp/jhr0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oi.org/10.1016/j.vaccine.2020.11.072" TargetMode="External"/><Relationship Id="rId28" Type="http://schemas.openxmlformats.org/officeDocument/2006/relationships/hyperlink" Target="https://doi.org/10.1093/ntr/ntaa157" TargetMode="External"/><Relationship Id="rId49" Type="http://schemas.openxmlformats.org/officeDocument/2006/relationships/hyperlink" Target="https://doi.org/10.1371/journal.pntd.0006762" TargetMode="External"/><Relationship Id="rId114" Type="http://schemas.openxmlformats.org/officeDocument/2006/relationships/hyperlink" Target="https://doi.org/10.1093/infdis/jiaa458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doi.org/10.1097/QAI.0000000000002017" TargetMode="External"/><Relationship Id="rId60" Type="http://schemas.openxmlformats.org/officeDocument/2006/relationships/hyperlink" Target="https://dx.doi.org/10.1056%2FNEJMp1702651" TargetMode="External"/><Relationship Id="rId65" Type="http://schemas.openxmlformats.org/officeDocument/2006/relationships/hyperlink" Target="https://doi.org/10.1136/medethics-2015-103220" TargetMode="External"/><Relationship Id="rId81" Type="http://schemas.openxmlformats.org/officeDocument/2006/relationships/hyperlink" Target="http://hdl.handle.net/1866/10932" TargetMode="External"/><Relationship Id="rId86" Type="http://schemas.openxmlformats.org/officeDocument/2006/relationships/hyperlink" Target="https://doi.org/10.1136/medethics-2013-1015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93/cid/ciac398" TargetMode="External"/><Relationship Id="rId13" Type="http://schemas.openxmlformats.org/officeDocument/2006/relationships/hyperlink" Target="https://doi.org/10.1093/infdis/jiab488" TargetMode="External"/><Relationship Id="rId18" Type="http://schemas.openxmlformats.org/officeDocument/2006/relationships/hyperlink" Target="https://doi.org/10.1016/j.vaccine.2021.04.056" TargetMode="External"/><Relationship Id="rId39" Type="http://schemas.openxmlformats.org/officeDocument/2006/relationships/hyperlink" Target="https://doi.org/10.1093/infdis/jiz173" TargetMode="External"/><Relationship Id="rId109" Type="http://schemas.openxmlformats.org/officeDocument/2006/relationships/hyperlink" Target="https://archive-ouverte.unige.ch/unige:73009" TargetMode="External"/><Relationship Id="rId34" Type="http://schemas.openxmlformats.org/officeDocument/2006/relationships/hyperlink" Target="https://ajph.aphapublications.org/doi/abs/10.2105/AJPH.2019.305428" TargetMode="External"/><Relationship Id="rId50" Type="http://schemas.openxmlformats.org/officeDocument/2006/relationships/hyperlink" Target="https://www.ncbi.nlm.nih.gov/pubmed/30050682" TargetMode="External"/><Relationship Id="rId55" Type="http://schemas.openxmlformats.org/officeDocument/2006/relationships/hyperlink" Target="https://doi.org/10.1177/1556264617740244" TargetMode="External"/><Relationship Id="rId76" Type="http://schemas.openxmlformats.org/officeDocument/2006/relationships/hyperlink" Target="https://doi.org/10.1016/j.jcpo.2015.08.006" TargetMode="External"/><Relationship Id="rId97" Type="http://schemas.openxmlformats.org/officeDocument/2006/relationships/hyperlink" Target="https://doi.org/10.1080/15265161.2011.615890" TargetMode="External"/><Relationship Id="rId104" Type="http://schemas.openxmlformats.org/officeDocument/2006/relationships/hyperlink" Target="https://heinonline.org/HOL/P?h=hein.journals/jetshy2&amp;i=1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doi.org/10.1177/0098858816658281" TargetMode="External"/><Relationship Id="rId92" Type="http://schemas.openxmlformats.org/officeDocument/2006/relationships/hyperlink" Target="https://doi.org/10.1136/medethics-2012-10049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73/pnas.2014154117" TargetMode="External"/><Relationship Id="rId24" Type="http://schemas.openxmlformats.org/officeDocument/2006/relationships/hyperlink" Target="https://doi.org/10.1377/hblog20201208.92114" TargetMode="External"/><Relationship Id="rId40" Type="http://schemas.openxmlformats.org/officeDocument/2006/relationships/hyperlink" Target="https://doi.org/10.1093/infdis/jiz163" TargetMode="External"/><Relationship Id="rId45" Type="http://schemas.openxmlformats.org/officeDocument/2006/relationships/hyperlink" Target="https://doi.org/10.1093/phe/phz002" TargetMode="External"/><Relationship Id="rId66" Type="http://schemas.openxmlformats.org/officeDocument/2006/relationships/hyperlink" Target="https://doi.org/10.1093/monist/onw012" TargetMode="External"/><Relationship Id="rId87" Type="http://schemas.openxmlformats.org/officeDocument/2006/relationships/hyperlink" Target="https://doi.org/10.1093/phe/pht033" TargetMode="External"/><Relationship Id="rId110" Type="http://schemas.openxmlformats.org/officeDocument/2006/relationships/hyperlink" Target="https://doi.org/10.1057/9780230307292_10" TargetMode="External"/><Relationship Id="rId115" Type="http://schemas.openxmlformats.org/officeDocument/2006/relationships/hyperlink" Target="https://doi.org/10.1093/infdis/jiaa315" TargetMode="External"/><Relationship Id="rId61" Type="http://schemas.openxmlformats.org/officeDocument/2006/relationships/hyperlink" Target="https://doi.org/10.1080/23288604.2017.1324938" TargetMode="External"/><Relationship Id="rId82" Type="http://schemas.openxmlformats.org/officeDocument/2006/relationships/hyperlink" Target="https://doi.org/10.1080/15265161.2014.964880" TargetMode="External"/><Relationship Id="rId19" Type="http://schemas.openxmlformats.org/officeDocument/2006/relationships/hyperlink" Target="https://doi.org/10.1136/medethics-2020-107109" TargetMode="External"/><Relationship Id="rId14" Type="http://schemas.openxmlformats.org/officeDocument/2006/relationships/hyperlink" Target="https://doi.org/10.1016/j.ssmqr.2021.100007" TargetMode="External"/><Relationship Id="rId30" Type="http://schemas.openxmlformats.org/officeDocument/2006/relationships/hyperlink" Target="https://jme.bmj.com/content/early/2020/10/08/medethics-2020-106501" TargetMode="External"/><Relationship Id="rId35" Type="http://schemas.openxmlformats.org/officeDocument/2006/relationships/hyperlink" Target="https://doi.org/10.1177/1077800418810724" TargetMode="External"/><Relationship Id="rId56" Type="http://schemas.openxmlformats.org/officeDocument/2006/relationships/hyperlink" Target="https://doi.org/10.1136/medethics-2017-104593" TargetMode="External"/><Relationship Id="rId77" Type="http://schemas.openxmlformats.org/officeDocument/2006/relationships/hyperlink" Target="https://doi.org/10.1093/jlb/lsv001" TargetMode="External"/><Relationship Id="rId100" Type="http://schemas.openxmlformats.org/officeDocument/2006/relationships/hyperlink" Target="https://doi.org/10.1080/15265161.2010.500199" TargetMode="External"/><Relationship Id="rId105" Type="http://schemas.openxmlformats.org/officeDocument/2006/relationships/hyperlink" Target="http://www.jstor.org/stable/23354444" TargetMode="External"/><Relationship Id="rId8" Type="http://schemas.openxmlformats.org/officeDocument/2006/relationships/hyperlink" Target="https://doi.org/10.1073/pnas.2119887119" TargetMode="External"/><Relationship Id="rId51" Type="http://schemas.openxmlformats.org/officeDocument/2006/relationships/hyperlink" Target="https://doi.org/10.1371/journal.pmed.1002632" TargetMode="External"/><Relationship Id="rId72" Type="http://schemas.openxmlformats.org/officeDocument/2006/relationships/hyperlink" Target="http://dx.doi.org/10.2471/BLT.15.153619" TargetMode="External"/><Relationship Id="rId93" Type="http://schemas.openxmlformats.org/officeDocument/2006/relationships/hyperlink" Target="https://doi.org/10.1080/15265161.2012.665134" TargetMode="External"/><Relationship Id="rId98" Type="http://schemas.openxmlformats.org/officeDocument/2006/relationships/hyperlink" Target="https://doi.org/10.1093/phe/phr014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doi.org/10.1111/bioe.12830" TargetMode="External"/><Relationship Id="rId46" Type="http://schemas.openxmlformats.org/officeDocument/2006/relationships/hyperlink" Target="https://doi.org/10.1177%2F1077800418810724" TargetMode="External"/><Relationship Id="rId67" Type="http://schemas.openxmlformats.org/officeDocument/2006/relationships/hyperlink" Target="https://www.ncbi.nlm.nih.gov/pmc/articles/PMC5395011/" TargetMode="External"/><Relationship Id="rId116" Type="http://schemas.openxmlformats.org/officeDocument/2006/relationships/hyperlink" Target="file:///\\172.19.21.162\Users\nireyal\Documents\CV\3pp%20CV\10.1093\infdis\jiaa217" TargetMode="External"/><Relationship Id="rId20" Type="http://schemas.openxmlformats.org/officeDocument/2006/relationships/hyperlink" Target="https://doi.org/10.1136/medethics-2021-107229" TargetMode="External"/><Relationship Id="rId41" Type="http://schemas.openxmlformats.org/officeDocument/2006/relationships/hyperlink" Target="https://doi.org/10.1093/infdis/jiz162" TargetMode="External"/><Relationship Id="rId62" Type="http://schemas.openxmlformats.org/officeDocument/2006/relationships/hyperlink" Target="https://doi.org/10.1136/medethics-2016-103429" TargetMode="External"/><Relationship Id="rId83" Type="http://schemas.openxmlformats.org/officeDocument/2006/relationships/hyperlink" Target="https://doi.org/10.15171/ijhpm.2014.68" TargetMode="External"/><Relationship Id="rId88" Type="http://schemas.openxmlformats.org/officeDocument/2006/relationships/hyperlink" Target="https://doi.org/10.15171/ijhpm.2013.64" TargetMode="External"/><Relationship Id="rId111" Type="http://schemas.openxmlformats.org/officeDocument/2006/relationships/hyperlink" Target="http://www.who.int/publications/i/item/9789241507158" TargetMode="External"/><Relationship Id="rId15" Type="http://schemas.openxmlformats.org/officeDocument/2006/relationships/hyperlink" Target="https://doi.org/10.1016/j.ijid.2021.02.038" TargetMode="External"/><Relationship Id="rId36" Type="http://schemas.openxmlformats.org/officeDocument/2006/relationships/hyperlink" Target="https://doi.org/10.1002/eahr.500035" TargetMode="External"/><Relationship Id="rId57" Type="http://schemas.openxmlformats.org/officeDocument/2006/relationships/hyperlink" Target="https://doi.org/10.1007/s10508-017-1062-x" TargetMode="External"/><Relationship Id="rId106" Type="http://schemas.openxmlformats.org/officeDocument/2006/relationships/hyperlink" Target="https://doi.org/10.1177%2F1470594X05052538" TargetMode="External"/><Relationship Id="rId10" Type="http://schemas.openxmlformats.org/officeDocument/2006/relationships/hyperlink" Target="http://dx.doi.org/10.1002/pds.5429" TargetMode="External"/><Relationship Id="rId31" Type="http://schemas.openxmlformats.org/officeDocument/2006/relationships/hyperlink" Target="file:///\\172.19.21.162\Users\nireyal\Documents\CV\3pp%20CV\10.1007\s10461-020-02953-8" TargetMode="External"/><Relationship Id="rId52" Type="http://schemas.openxmlformats.org/officeDocument/2006/relationships/hyperlink" Target="https://doi.org/10.1097/COH.0000000000000489" TargetMode="External"/><Relationship Id="rId73" Type="http://schemas.openxmlformats.org/officeDocument/2006/relationships/hyperlink" Target="https://doi.org/10.15171/ijhpm.2015.215" TargetMode="External"/><Relationship Id="rId78" Type="http://schemas.openxmlformats.org/officeDocument/2006/relationships/hyperlink" Target="https://doi.org/10.1126/science.aaa3178" TargetMode="External"/><Relationship Id="rId94" Type="http://schemas.openxmlformats.org/officeDocument/2006/relationships/hyperlink" Target="https://doi.org/10.1136/medethics-2012-100667" TargetMode="External"/><Relationship Id="rId99" Type="http://schemas.openxmlformats.org/officeDocument/2006/relationships/hyperlink" Target="https://doi.org/10.2202/1932-0183.1149" TargetMode="External"/><Relationship Id="rId101" Type="http://schemas.openxmlformats.org/officeDocument/2006/relationships/hyperlink" Target="https://doi.org/10.1080/15265161.2010.494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F349-0CFD-4E07-97E4-0F722B1B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6364</Words>
  <Characters>36280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HARVARD UNIVERSITY</vt:lpstr>
    </vt:vector>
  </TitlesOfParts>
  <Company>Harvard Medical School</Company>
  <LinksUpToDate>false</LinksUpToDate>
  <CharactersWithSpaces>42559</CharactersWithSpaces>
  <SharedDoc>false</SharedDoc>
  <HLinks>
    <vt:vector size="24" baseType="variant">
      <vt:variant>
        <vt:i4>6029420</vt:i4>
      </vt:variant>
      <vt:variant>
        <vt:i4>9</vt:i4>
      </vt:variant>
      <vt:variant>
        <vt:i4>0</vt:i4>
      </vt:variant>
      <vt:variant>
        <vt:i4>5</vt:i4>
      </vt:variant>
      <vt:variant>
        <vt:lpwstr>http://cv.hms.harvard.edu/index.php?page=presentations_local</vt:lpwstr>
      </vt:variant>
      <vt:variant>
        <vt:lpwstr/>
      </vt:variant>
      <vt:variant>
        <vt:i4>7602290</vt:i4>
      </vt:variant>
      <vt:variant>
        <vt:i4>6</vt:i4>
      </vt:variant>
      <vt:variant>
        <vt:i4>0</vt:i4>
      </vt:variant>
      <vt:variant>
        <vt:i4>5</vt:i4>
      </vt:variant>
      <vt:variant>
        <vt:lpwstr>http://plato.stanford.edu/entries/informed-consent/</vt:lpwstr>
      </vt:variant>
      <vt:variant>
        <vt:lpwstr/>
      </vt:variant>
      <vt:variant>
        <vt:i4>5898316</vt:i4>
      </vt:variant>
      <vt:variant>
        <vt:i4>3</vt:i4>
      </vt:variant>
      <vt:variant>
        <vt:i4>0</vt:i4>
      </vt:variant>
      <vt:variant>
        <vt:i4>5</vt:i4>
      </vt:variant>
      <vt:variant>
        <vt:lpwstr>http://sciencenow.unaids.org/htm/hiv-month-june-2014</vt:lpwstr>
      </vt:variant>
      <vt:variant>
        <vt:lpwstr/>
      </vt:variant>
      <vt:variant>
        <vt:i4>7143433</vt:i4>
      </vt:variant>
      <vt:variant>
        <vt:i4>0</vt:i4>
      </vt:variant>
      <vt:variant>
        <vt:i4>0</vt:i4>
      </vt:variant>
      <vt:variant>
        <vt:i4>5</vt:i4>
      </vt:variant>
      <vt:variant>
        <vt:lpwstr>http://projects.iq.harvard.edu/nir_eyal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HARVARD UNIVERSITY</dc:title>
  <dc:creator>NE8</dc:creator>
  <cp:lastModifiedBy>Nir Eyal</cp:lastModifiedBy>
  <cp:revision>5</cp:revision>
  <cp:lastPrinted>2017-06-30T05:28:00Z</cp:lastPrinted>
  <dcterms:created xsi:type="dcterms:W3CDTF">2022-10-16T22:29:00Z</dcterms:created>
  <dcterms:modified xsi:type="dcterms:W3CDTF">2022-10-17T18:20:00Z</dcterms:modified>
</cp:coreProperties>
</file>